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2"/>
      </w:tblGrid>
      <w:tr w:rsidR="006C2B26" w:rsidTr="00C85BA8">
        <w:tc>
          <w:tcPr>
            <w:tcW w:w="11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BA8" w:rsidRDefault="00C85BA8" w:rsidP="00C85BA8">
            <w:pPr>
              <w:jc w:val="both"/>
              <w:divId w:val="183625941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основу члана 63. Закона о буџетском систему (''Службени гласник РС'', бр. 54/2009, 73/2010, 101/2010, 101/2011, 93/2012, 62/2013, 63/2013 – испр., 108/2013, 142/2014, 68/2015 – др. закон, 103/2015, 99/2016 , 113/2017,  95/2018 </w:t>
            </w:r>
            <w:r w:rsidR="002A3D8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 31/2019, 72/2019, 149/2020</w:t>
            </w:r>
            <w:r w:rsidR="002A3D85">
              <w:rPr>
                <w:rFonts w:ascii="Arial" w:hAnsi="Arial" w:cs="Arial"/>
                <w:color w:val="000000"/>
                <w:sz w:val="24"/>
                <w:szCs w:val="24"/>
              </w:rPr>
              <w:t>, 118/2021, 138/2022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118/2021), члана 32. Закона о локалној самоуправи (''Службени гласник РС'', бр. 129/2007, 83/2014 – др. закон, 101/2016 – др. закон, 47/2018 и 111/2021 – др. закон) и члана 40. Статута општине Темерин (''Службени лист општине Темерин'', бр. 5/2019) </w:t>
            </w:r>
          </w:p>
          <w:p w:rsidR="00C85BA8" w:rsidRPr="00C85BA8" w:rsidRDefault="00C85BA8" w:rsidP="00C85BA8">
            <w:pPr>
              <w:jc w:val="both"/>
              <w:divId w:val="183625941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5BA8" w:rsidRPr="00C85BA8" w:rsidRDefault="00C85BA8" w:rsidP="00C85BA8">
            <w:pPr>
              <w:divId w:val="183625941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Скупштина општине Темерин је на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  седници од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године, донела </w:t>
            </w:r>
          </w:p>
          <w:p w:rsidR="00C85BA8" w:rsidRPr="00C85BA8" w:rsidRDefault="00C85BA8" w:rsidP="00C85BA8">
            <w:pPr>
              <w:divId w:val="18362594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C85BA8" w:rsidRPr="00C85BA8" w:rsidRDefault="00C85BA8" w:rsidP="00C85BA8">
            <w:pPr>
              <w:divId w:val="183625941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5BA8" w:rsidRDefault="00C85BA8" w:rsidP="00C85BA8">
            <w:pPr>
              <w:jc w:val="center"/>
              <w:divId w:val="183625941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85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Д Л У К У</w:t>
            </w:r>
          </w:p>
          <w:p w:rsidR="00C85BA8" w:rsidRPr="00C85BA8" w:rsidRDefault="00C85BA8" w:rsidP="00C85BA8">
            <w:pPr>
              <w:jc w:val="center"/>
              <w:divId w:val="183625941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85BA8" w:rsidRPr="00C85BA8" w:rsidRDefault="00C85BA8" w:rsidP="00C85BA8">
            <w:pPr>
              <w:jc w:val="center"/>
              <w:divId w:val="183625941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85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  РЕБАЛАНСУ  БУЏЕТА ОПШТИНЕ ТЕМЕРИН ЗА 2023. ГОДИНУ</w:t>
            </w:r>
          </w:p>
          <w:p w:rsidR="00C85BA8" w:rsidRPr="00C85BA8" w:rsidRDefault="00C85BA8" w:rsidP="00C85BA8">
            <w:pPr>
              <w:jc w:val="center"/>
              <w:divId w:val="183625941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85BA8" w:rsidRPr="00C85BA8" w:rsidRDefault="00C85BA8" w:rsidP="00C85BA8">
            <w:pPr>
              <w:jc w:val="center"/>
              <w:divId w:val="183625941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85B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Члан 1.</w:t>
            </w:r>
          </w:p>
          <w:p w:rsidR="00C85BA8" w:rsidRPr="00C85BA8" w:rsidRDefault="00C85BA8" w:rsidP="00C85BA8">
            <w:pPr>
              <w:divId w:val="183625941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:rsidR="00C85BA8" w:rsidRPr="00C85BA8" w:rsidRDefault="00C85BA8" w:rsidP="00C85BA8">
            <w:pPr>
              <w:divId w:val="183625941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3D74" w:rsidRDefault="00C85BA8" w:rsidP="00C85BA8">
            <w:pPr>
              <w:divId w:val="1836259413"/>
              <w:rPr>
                <w:color w:val="000000"/>
              </w:rPr>
            </w:pP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У Одлуци о буџету општине Темерин за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 xml:space="preserve">. годину ("Службени лист општине Темерин", бр. </w:t>
            </w:r>
            <w:r w:rsidR="00AC112D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>/202</w:t>
            </w:r>
            <w:r w:rsidR="00AC112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C85BA8">
              <w:rPr>
                <w:rFonts w:ascii="Arial" w:hAnsi="Arial" w:cs="Arial"/>
                <w:color w:val="000000"/>
                <w:sz w:val="24"/>
                <w:szCs w:val="24"/>
              </w:rPr>
              <w:t>) члан 1. мења се и гласи:</w:t>
            </w:r>
            <w:r w:rsidRPr="00C85BA8">
              <w:rPr>
                <w:color w:val="000000"/>
              </w:rPr>
              <w:t xml:space="preserve">  </w:t>
            </w:r>
          </w:p>
          <w:p w:rsidR="00C85BA8" w:rsidRDefault="00C85BA8" w:rsidP="00C85BA8">
            <w:pPr>
              <w:divId w:val="1836259413"/>
              <w:rPr>
                <w:color w:val="000000"/>
              </w:rPr>
            </w:pPr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rPr>
          <w:vanish/>
        </w:rPr>
      </w:pPr>
      <w:bookmarkStart w:id="0" w:name="__bookmark_2"/>
      <w:bookmarkEnd w:id="0"/>
    </w:p>
    <w:tbl>
      <w:tblPr>
        <w:tblW w:w="11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33"/>
      </w:tblGrid>
      <w:tr w:rsidR="006C2B26" w:rsidTr="005621C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C2B26" w:rsidTr="005621CC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2.243.709.000,00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2.212.985.000,00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1.140.361.000,00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1.072.624.000,00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30.724.000,00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972.955.000,00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866.331.000,00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106.624.000,00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1.270.030.000,00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304.030.000,00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966.000.000,00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-121.291.000,00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-121.291.000,00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121.291.000,00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 w:rsidTr="005621CC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121.291.000,00</w:t>
            </w:r>
          </w:p>
        </w:tc>
      </w:tr>
    </w:tbl>
    <w:p w:rsidR="006C2B26" w:rsidRDefault="006C2B26">
      <w:pPr>
        <w:rPr>
          <w:color w:val="000000"/>
        </w:rPr>
      </w:pPr>
    </w:p>
    <w:p w:rsidR="006C2B26" w:rsidRDefault="006C2B26">
      <w:pPr>
        <w:sectPr w:rsidR="006C2B26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BF03FF" w:rsidRDefault="00BF03FF">
      <w:pPr>
        <w:rPr>
          <w:rFonts w:ascii="Arial" w:hAnsi="Arial" w:cs="Arial"/>
          <w:color w:val="000000"/>
          <w:sz w:val="24"/>
          <w:szCs w:val="24"/>
        </w:rPr>
      </w:pPr>
    </w:p>
    <w:p w:rsidR="006C2B26" w:rsidRDefault="00000000">
      <w:pPr>
        <w:rPr>
          <w:rFonts w:ascii="Arial" w:hAnsi="Arial" w:cs="Arial"/>
          <w:color w:val="000000"/>
          <w:sz w:val="24"/>
          <w:szCs w:val="24"/>
        </w:rPr>
      </w:pPr>
      <w:r w:rsidRPr="00BF03FF">
        <w:rPr>
          <w:rFonts w:ascii="Arial" w:hAnsi="Arial" w:cs="Arial"/>
          <w:color w:val="000000"/>
          <w:sz w:val="24"/>
          <w:szCs w:val="24"/>
        </w:rPr>
        <w:t>Приходи и примања, расходи и издаци буџета утврђени су у следећим износима:</w:t>
      </w:r>
    </w:p>
    <w:p w:rsidR="00BF03FF" w:rsidRDefault="00BF03FF">
      <w:pPr>
        <w:rPr>
          <w:rFonts w:ascii="Arial" w:hAnsi="Arial" w:cs="Arial"/>
          <w:color w:val="000000"/>
          <w:sz w:val="24"/>
          <w:szCs w:val="24"/>
        </w:rPr>
      </w:pPr>
    </w:p>
    <w:p w:rsidR="00BF03FF" w:rsidRPr="00BF03FF" w:rsidRDefault="00BF03FF">
      <w:pPr>
        <w:rPr>
          <w:rFonts w:ascii="Arial" w:hAnsi="Arial" w:cs="Arial"/>
          <w:color w:val="000000"/>
          <w:sz w:val="24"/>
          <w:szCs w:val="24"/>
        </w:rPr>
      </w:pPr>
    </w:p>
    <w:p w:rsidR="006C2B26" w:rsidRDefault="006C2B26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6C2B26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6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C2B26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2" w:name="_Toc1"/>
      <w:bookmarkEnd w:id="2"/>
      <w:tr w:rsidR="006C2B2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2.243.709.000,00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1.005.400.000,00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761.800.000,00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189.700.000,00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43.900.000,00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134.961.000,00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1.072.180.000,00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30.724.000,00</w:t>
            </w:r>
          </w:p>
        </w:tc>
      </w:tr>
      <w:bookmarkStart w:id="3" w:name="_Toc2"/>
      <w:bookmarkEnd w:id="3"/>
      <w:tr w:rsidR="006C2B2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2.365.000.000,00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978.970.000,00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322.098.000,00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273.226.000,00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82.200.000,00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47.207.000,00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110.373.000,00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143.863.000,00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1.386.030.000,00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3"/>
      <w:bookmarkEnd w:id="4"/>
      <w:tr w:rsidR="006C2B2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4"/>
      <w:bookmarkEnd w:id="5"/>
      <w:tr w:rsidR="006C2B2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5"/>
      <w:bookmarkEnd w:id="6"/>
      <w:tr w:rsidR="006C2B2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</w:tr>
      <w:bookmarkStart w:id="7" w:name="_Toc6"/>
      <w:bookmarkEnd w:id="7"/>
      <w:tr w:rsidR="006C2B26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</w:t>
            </w:r>
            <w:r w:rsidR="00BF03FF">
              <w:rPr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BF03F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99.307.000,00</w:t>
            </w:r>
          </w:p>
        </w:tc>
      </w:tr>
    </w:tbl>
    <w:p w:rsidR="006C2B26" w:rsidRDefault="006C2B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8" w:name="__bookmark_7"/>
            <w:bookmarkEnd w:id="8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D74" w:rsidRDefault="00273D74">
            <w:pPr>
              <w:pStyle w:val="Naslov3"/>
              <w:divId w:val="1663582103"/>
              <w:rPr>
                <w:rFonts w:eastAsia="Times New Roman"/>
                <w:color w:val="000000"/>
              </w:rPr>
            </w:pPr>
            <w:bookmarkStart w:id="9" w:name="__bookmark_8"/>
            <w:bookmarkEnd w:id="9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rPr>
          <w:color w:val="000000"/>
        </w:rPr>
      </w:pPr>
    </w:p>
    <w:p w:rsidR="006C2B26" w:rsidRDefault="006C2B26">
      <w:pPr>
        <w:sectPr w:rsidR="006C2B26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10" w:name="__bookmark_10"/>
      <w:bookmarkEnd w:id="1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6C2B26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4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46"/>
            </w:tblGrid>
            <w:tr w:rsidR="00131C1A" w:rsidRPr="00131C1A" w:rsidTr="00131C1A">
              <w:trPr>
                <w:trHeight w:val="1590"/>
              </w:trPr>
              <w:tc>
                <w:tcPr>
                  <w:tcW w:w="111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1C1A" w:rsidRPr="00131C1A" w:rsidRDefault="00131C1A" w:rsidP="00131C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Члан 2.</w:t>
                  </w:r>
                </w:p>
                <w:p w:rsidR="00131C1A" w:rsidRPr="00131C1A" w:rsidRDefault="00131C1A" w:rsidP="00131C1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131C1A" w:rsidRPr="00131C1A" w:rsidRDefault="00131C1A" w:rsidP="00131C1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Члан 2. мења се и гласи:</w:t>
                  </w:r>
                </w:p>
                <w:p w:rsidR="00131C1A" w:rsidRPr="00131C1A" w:rsidRDefault="00131C1A" w:rsidP="00131C1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131C1A" w:rsidRPr="00131C1A" w:rsidRDefault="00131C1A" w:rsidP="00131C1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Расходи и издаци из члана 1.ове одлуке користиће се за следеће програме:</w:t>
                  </w:r>
                </w:p>
                <w:p w:rsidR="00131C1A" w:rsidRPr="00131C1A" w:rsidRDefault="00131C1A" w:rsidP="00131C1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31C1A" w:rsidRPr="00131C1A" w:rsidRDefault="00131C1A" w:rsidP="00131C1A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  <w:tbl>
            <w:tblPr>
              <w:tblW w:w="11185" w:type="dxa"/>
              <w:tblLayout w:type="fixed"/>
              <w:tblLook w:val="01E0" w:firstRow="1" w:lastRow="1" w:firstColumn="1" w:lastColumn="1" w:noHBand="0" w:noVBand="0"/>
            </w:tblPr>
            <w:tblGrid>
              <w:gridCol w:w="11185"/>
            </w:tblGrid>
            <w:tr w:rsidR="00131C1A" w:rsidRPr="00131C1A" w:rsidTr="00083AAF">
              <w:trPr>
                <w:trHeight w:val="276"/>
                <w:tblHeader/>
              </w:trPr>
              <w:tc>
                <w:tcPr>
                  <w:tcW w:w="11185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1C1A" w:rsidRPr="00131C1A" w:rsidRDefault="00131C1A" w:rsidP="00131C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31C1A" w:rsidRPr="00131C1A" w:rsidTr="00083AAF">
              <w:trPr>
                <w:trHeight w:val="230"/>
                <w:tblHeader/>
              </w:trPr>
              <w:tc>
                <w:tcPr>
                  <w:tcW w:w="11185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1C1A" w:rsidRPr="00131C1A" w:rsidRDefault="00131C1A" w:rsidP="00131C1A">
                  <w:pPr>
                    <w:spacing w:line="1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2B26" w:rsidRPr="00131C1A" w:rsidRDefault="0000000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31C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6C2B26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C2B26" w:rsidRPr="00131C1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Pr="00131C1A" w:rsidRDefault="00000000">
                  <w:pPr>
                    <w:jc w:val="center"/>
                    <w:divId w:val="189538425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31C1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За период: 01.01.2023-31.12.2023</w:t>
                  </w:r>
                </w:p>
                <w:p w:rsidR="006C2B26" w:rsidRPr="00131C1A" w:rsidRDefault="006C2B2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C2B26" w:rsidRPr="00131C1A" w:rsidRDefault="006C2B26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B26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</w:tr>
      <w:tr w:rsidR="006C2B26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883.470.000,00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29.903.000,00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21.120.000,00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168.841.000,00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264.470.000,00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335.614.000,00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89.845.000,00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31.540.000,00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64.310.000,00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18.583.000,00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109.657.000,00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40.982.000,00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238.659.000,00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48.186.000,00</w:t>
            </w:r>
          </w:p>
        </w:tc>
      </w:tr>
      <w:tr w:rsidR="006C2B26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2.365.000.000,00</w:t>
            </w:r>
          </w:p>
        </w:tc>
      </w:tr>
    </w:tbl>
    <w:p w:rsidR="006C2B26" w:rsidRDefault="006C2B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11" w:name="__bookmark_11"/>
            <w:bookmarkEnd w:id="11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C1A" w:rsidRDefault="00000000" w:rsidP="00131C1A">
            <w:pPr>
              <w:spacing w:before="100" w:beforeAutospacing="1" w:after="100" w:afterAutospacing="1"/>
              <w:jc w:val="both"/>
              <w:divId w:val="1746681366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2" w:name="__bookmark_12"/>
            <w:bookmarkEnd w:id="12"/>
            <w:r w:rsidRPr="00131C1A">
              <w:rPr>
                <w:rFonts w:ascii="Arial" w:hAnsi="Arial" w:cs="Arial"/>
                <w:color w:val="FF0000"/>
                <w:sz w:val="24"/>
                <w:szCs w:val="24"/>
                <w:lang w:val="sr-Cyrl-RS"/>
              </w:rPr>
              <w:t> </w:t>
            </w:r>
            <w:r w:rsidR="00131C1A" w:rsidRPr="00131C1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131C1A" w:rsidRPr="00131C1A" w:rsidRDefault="00131C1A" w:rsidP="00131C1A">
            <w:pPr>
              <w:spacing w:before="100" w:beforeAutospacing="1" w:after="100" w:afterAutospacing="1"/>
              <w:jc w:val="center"/>
              <w:divId w:val="174668136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31C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Члан 3.</w:t>
            </w:r>
          </w:p>
          <w:p w:rsidR="00131C1A" w:rsidRPr="00131C1A" w:rsidRDefault="00131C1A" w:rsidP="00131C1A">
            <w:pPr>
              <w:spacing w:before="100" w:beforeAutospacing="1" w:after="100" w:afterAutospacing="1"/>
              <w:jc w:val="both"/>
              <w:divId w:val="17466813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C1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Члан 3. мења се и гласи: </w:t>
            </w:r>
          </w:p>
          <w:p w:rsidR="00131C1A" w:rsidRPr="00131C1A" w:rsidRDefault="00131C1A" w:rsidP="00131C1A">
            <w:pPr>
              <w:spacing w:before="100" w:beforeAutospacing="1" w:after="100" w:afterAutospacing="1"/>
              <w:jc w:val="both"/>
              <w:divId w:val="174668136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31C1A" w:rsidRPr="00131C1A" w:rsidRDefault="00131C1A" w:rsidP="00131C1A">
            <w:pPr>
              <w:spacing w:before="100" w:beforeAutospacing="1" w:after="100" w:afterAutospacing="1"/>
              <w:jc w:val="both"/>
              <w:divId w:val="17466813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C1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Буџетски дефицит, настао као разлика између укупног износа текућих прихода и примања остварених по основу продаје нефинансијске имовине и укупног износа текућих расхода и издатака за набавку нефинансијске имовине у укупном износу од </w:t>
            </w:r>
            <w:r w:rsidRPr="0059024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59024D" w:rsidRPr="0059024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9024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9024D" w:rsidRPr="0059024D">
              <w:rPr>
                <w:rFonts w:ascii="Arial" w:hAnsi="Arial" w:cs="Arial"/>
                <w:color w:val="000000"/>
                <w:sz w:val="24"/>
                <w:szCs w:val="24"/>
              </w:rPr>
              <w:t>291</w:t>
            </w:r>
            <w:r w:rsidRPr="0059024D">
              <w:rPr>
                <w:rFonts w:ascii="Arial" w:hAnsi="Arial" w:cs="Arial"/>
                <w:color w:val="000000"/>
                <w:sz w:val="24"/>
                <w:szCs w:val="24"/>
              </w:rPr>
              <w:t>.000,00</w:t>
            </w:r>
            <w:r w:rsidRPr="00131C1A">
              <w:rPr>
                <w:rFonts w:ascii="Arial" w:hAnsi="Arial" w:cs="Arial"/>
                <w:color w:val="000000"/>
                <w:sz w:val="24"/>
                <w:szCs w:val="24"/>
              </w:rPr>
              <w:t xml:space="preserve"> динара финансираће се из пренетих неутрошених средстава.</w:t>
            </w:r>
          </w:p>
          <w:p w:rsidR="00131C1A" w:rsidRPr="00131C1A" w:rsidRDefault="00131C1A" w:rsidP="00131C1A">
            <w:pPr>
              <w:spacing w:before="100" w:beforeAutospacing="1" w:after="100" w:afterAutospacing="1"/>
              <w:jc w:val="center"/>
              <w:divId w:val="174668136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31C1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Члан 4.</w:t>
            </w:r>
          </w:p>
          <w:p w:rsidR="00131C1A" w:rsidRPr="00131C1A" w:rsidRDefault="00131C1A" w:rsidP="00131C1A">
            <w:pPr>
              <w:spacing w:before="100" w:beforeAutospacing="1" w:after="100" w:afterAutospacing="1"/>
              <w:jc w:val="both"/>
              <w:divId w:val="17466813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C1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Члан 4. мења се и гласи:</w:t>
            </w:r>
          </w:p>
          <w:p w:rsidR="00131C1A" w:rsidRPr="00131C1A" w:rsidRDefault="00131C1A" w:rsidP="00131C1A">
            <w:pPr>
              <w:spacing w:before="100" w:beforeAutospacing="1" w:after="100" w:afterAutospacing="1"/>
              <w:jc w:val="both"/>
              <w:divId w:val="17466813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C1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Средства текуће буџетске резерве планирају се у буџету општине Темерин у износу од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131C1A">
              <w:rPr>
                <w:rFonts w:ascii="Arial" w:hAnsi="Arial" w:cs="Arial"/>
                <w:color w:val="000000"/>
                <w:sz w:val="24"/>
                <w:szCs w:val="24"/>
              </w:rPr>
              <w:t>.000.000,00 динара и користиће се у складу са чланом 69. Закона о буџетском систему.</w:t>
            </w:r>
          </w:p>
          <w:p w:rsidR="00273D74" w:rsidRPr="00131C1A" w:rsidRDefault="00131C1A" w:rsidP="00131C1A">
            <w:pPr>
              <w:spacing w:before="100" w:beforeAutospacing="1" w:after="100" w:afterAutospacing="1"/>
              <w:jc w:val="both"/>
              <w:divId w:val="174668136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1C1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Средства сталне буџетске резерве планирају се у буџету општине Темерин у износу од 100.000,00 динара и користиће се у складу са чланом 70. Закона о буџетском систему</w:t>
            </w:r>
          </w:p>
          <w:p w:rsidR="00273D74" w:rsidRDefault="00000000">
            <w:pPr>
              <w:spacing w:before="100" w:beforeAutospacing="1" w:after="100" w:afterAutospacing="1"/>
              <w:jc w:val="center"/>
              <w:divId w:val="1746681366"/>
              <w:rPr>
                <w:color w:val="000000"/>
              </w:rPr>
            </w:pPr>
            <w:r>
              <w:rPr>
                <w:color w:val="000000"/>
              </w:rPr>
              <w:t>  </w:t>
            </w:r>
          </w:p>
          <w:p w:rsidR="00273D74" w:rsidRDefault="00273D74">
            <w:pPr>
              <w:spacing w:before="100" w:beforeAutospacing="1" w:after="100" w:afterAutospacing="1"/>
              <w:jc w:val="center"/>
              <w:divId w:val="1746681366"/>
              <w:rPr>
                <w:color w:val="000000"/>
              </w:rPr>
            </w:pPr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13" w:name="__bookmark_13"/>
            <w:bookmarkEnd w:id="13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  <w:bookmarkStart w:id="14" w:name="__bookmark_15"/>
            <w:bookmarkEnd w:id="14"/>
          </w:p>
        </w:tc>
      </w:tr>
    </w:tbl>
    <w:p w:rsidR="006C2B26" w:rsidRDefault="006C2B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 w:rsidRPr="00F82B9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D74" w:rsidRPr="00F82B9F" w:rsidRDefault="00273D74">
            <w:pPr>
              <w:spacing w:before="100" w:beforeAutospacing="1" w:after="100" w:afterAutospacing="1"/>
              <w:jc w:val="center"/>
              <w:divId w:val="1193763928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5" w:name="__bookmark_16"/>
            <w:bookmarkEnd w:id="15"/>
          </w:p>
          <w:p w:rsidR="00F82B9F" w:rsidRPr="00F82B9F" w:rsidRDefault="00F82B9F" w:rsidP="00F82B9F">
            <w:pPr>
              <w:pStyle w:val="Naslov3"/>
              <w:jc w:val="center"/>
              <w:divId w:val="211629255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82B9F">
              <w:rPr>
                <w:rFonts w:ascii="Arial" w:hAnsi="Arial" w:cs="Arial"/>
                <w:sz w:val="24"/>
                <w:szCs w:val="24"/>
              </w:rPr>
              <w:t>Члан 5.</w:t>
            </w:r>
          </w:p>
          <w:p w:rsidR="00F82B9F" w:rsidRPr="00F82B9F" w:rsidRDefault="00F82B9F" w:rsidP="00EA7644">
            <w:pPr>
              <w:pStyle w:val="Naslov3"/>
              <w:divId w:val="211629255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</w:t>
            </w:r>
            <w:r w:rsidRPr="00F82B9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Члан 5. мења се и гласи:</w:t>
            </w:r>
          </w:p>
          <w:p w:rsidR="006C2B26" w:rsidRPr="00F82B9F" w:rsidRDefault="00F82B9F" w:rsidP="00F82B9F">
            <w:pPr>
              <w:pStyle w:val="Naslov3"/>
              <w:divId w:val="211629255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         </w:t>
            </w:r>
            <w:r w:rsidRPr="00F82B9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Планирани капитални издаци буџетских корисника за 202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F82B9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.,  202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F82B9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и 202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F82B9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годину исказују се у следећем прегледу:</w:t>
            </w:r>
          </w:p>
        </w:tc>
      </w:tr>
    </w:tbl>
    <w:p w:rsidR="006C2B26" w:rsidRPr="00F82B9F" w:rsidRDefault="006C2B26">
      <w:pPr>
        <w:rPr>
          <w:rFonts w:ascii="Arial" w:hAnsi="Arial" w:cs="Arial"/>
          <w:vanish/>
          <w:sz w:val="24"/>
          <w:szCs w:val="24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 w:rsidRPr="00F82B9F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Pr="00F82B9F" w:rsidRDefault="006C2B26">
            <w:pPr>
              <w:spacing w:line="1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_bookmark_17"/>
            <w:bookmarkEnd w:id="16"/>
          </w:p>
        </w:tc>
      </w:tr>
      <w:tr w:rsidR="006C2B2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  <w:bookmarkStart w:id="17" w:name="__bookmark_19"/>
            <w:bookmarkEnd w:id="17"/>
          </w:p>
        </w:tc>
      </w:tr>
    </w:tbl>
    <w:p w:rsidR="006C2B26" w:rsidRDefault="006C2B26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6C2B26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40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98"/>
              <w:gridCol w:w="396"/>
              <w:gridCol w:w="633"/>
              <w:gridCol w:w="515"/>
              <w:gridCol w:w="515"/>
              <w:gridCol w:w="426"/>
              <w:gridCol w:w="1717"/>
              <w:gridCol w:w="2570"/>
              <w:gridCol w:w="1144"/>
              <w:gridCol w:w="1144"/>
              <w:gridCol w:w="1046"/>
              <w:gridCol w:w="236"/>
            </w:tblGrid>
            <w:tr w:rsidR="00AF2E83" w:rsidRPr="00AF2E83" w:rsidTr="00AF2E83">
              <w:trPr>
                <w:gridAfter w:val="1"/>
                <w:wAfter w:w="36" w:type="dxa"/>
                <w:trHeight w:val="600"/>
              </w:trPr>
              <w:tc>
                <w:tcPr>
                  <w:tcW w:w="1110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24"/>
                      <w:szCs w:val="24"/>
                    </w:rPr>
                  </w:pPr>
                  <w:bookmarkStart w:id="18" w:name="__bookmark_20"/>
                  <w:bookmarkEnd w:id="18"/>
                </w:p>
              </w:tc>
            </w:tr>
            <w:tr w:rsidR="00AF2E83" w:rsidRPr="00AF2E83" w:rsidTr="00AF2E83">
              <w:trPr>
                <w:gridAfter w:val="1"/>
                <w:wAfter w:w="36" w:type="dxa"/>
                <w:trHeight w:val="285"/>
              </w:trPr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  <w:tc>
                <w:tcPr>
                  <w:tcW w:w="10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gridAfter w:val="1"/>
                <w:wAfter w:w="36" w:type="dxa"/>
                <w:trHeight w:val="230"/>
              </w:trPr>
              <w:tc>
                <w:tcPr>
                  <w:tcW w:w="11104" w:type="dxa"/>
                  <w:gridSpan w:val="1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CC00" w:fill="FFCC00"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28"/>
                      <w:szCs w:val="28"/>
                    </w:rPr>
                    <w:t>БУЏЕТ ОПШТИНЕ ТЕМЕРИН</w:t>
                  </w:r>
                </w:p>
              </w:tc>
            </w:tr>
            <w:tr w:rsidR="00AF2E83" w:rsidRPr="00AF2E83" w:rsidTr="00AF2E83">
              <w:trPr>
                <w:trHeight w:val="222"/>
              </w:trPr>
              <w:tc>
                <w:tcPr>
                  <w:tcW w:w="11104" w:type="dxa"/>
                  <w:gridSpan w:val="12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28"/>
                      <w:szCs w:val="28"/>
                    </w:rPr>
                    <w:t xml:space="preserve"> КАПИТАЛНИ ПРОЈЕКТИ  У ПЕРИОДУ 2023-2025. ГОДИНЕ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F2E83" w:rsidRPr="00AF2E83" w:rsidTr="00AF2E83">
              <w:trPr>
                <w:trHeight w:val="439"/>
              </w:trPr>
              <w:tc>
                <w:tcPr>
                  <w:tcW w:w="40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textDirection w:val="btLr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Редни број</w:t>
                  </w:r>
                </w:p>
              </w:tc>
              <w:tc>
                <w:tcPr>
                  <w:tcW w:w="40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textDirection w:val="btLr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Раздео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textDirection w:val="btLr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Глава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textDirection w:val="btLr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Програмска Класификација</w:t>
                  </w:r>
                </w:p>
              </w:tc>
              <w:tc>
                <w:tcPr>
                  <w:tcW w:w="5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textDirection w:val="btLr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Функционална класификација</w:t>
                  </w:r>
                </w:p>
              </w:tc>
              <w:tc>
                <w:tcPr>
                  <w:tcW w:w="52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textDirection w:val="btLr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Економска класификација</w:t>
                  </w:r>
                </w:p>
              </w:tc>
              <w:tc>
                <w:tcPr>
                  <w:tcW w:w="43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textDirection w:val="btLr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Позиција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Назив корисника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Опис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2024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  <w:t>2025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285"/>
              </w:trPr>
              <w:tc>
                <w:tcPr>
                  <w:tcW w:w="4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F2E83" w:rsidRPr="00AF2E83" w:rsidTr="00AF2E83">
              <w:trPr>
                <w:trHeight w:val="469"/>
              </w:trPr>
              <w:tc>
                <w:tcPr>
                  <w:tcW w:w="40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0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24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CC00" w:fill="FFCC00"/>
                  <w:noWrap/>
                  <w:vAlign w:val="center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i/>
                      <w:i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Пројектно - техничка документација, реконструкција сале Општинског већа и тоалета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1125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0602-0014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Управљање у ванредним ситуацијама  - Израда процене угрожености и израда Плана заштите у ванредним ситуацијама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0701-0005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Безбедност у саобраћају - Пројекат- бициклистичке стазе,  пројектно – техничка документација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1,150,000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75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0401-7002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Изградња канализационе мреже, пројектно - техничка документација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97,000,000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0602-5005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Реконструкција ентеријера  у објекту МЗ Бачки Јарак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13,700,000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0602-5006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Реконструкција скупштинског хола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4,900,000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75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0701-0002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Саобраћајна инфраструктура -путеви, тротоари, надзор, Пројекат, семафори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242,000,000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100,000,000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1101-0001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Урбанистичко планска документација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1201-5001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Реконструкција и надоградња објекта МЗ Сириг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15,100,000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2002-5001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Реконструкција и доградња објекта ПУ ''Вељко Влаховић'' Темерин, објекат ''Бамби'' Бачки Јарак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65,500,000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2002-5002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Партерно уређење испред објекта ПУ ''Вељко Влаховић'' Темерин, објекат ''Бамби'' Б.Јарак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72,000,000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1102-5005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Изградња постројења за пречишћавање бунарске воде са изворишта Старо Ђурђево у општини Темерин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804,000,000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881,000,000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1301-5001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 xml:space="preserve"> Дечија игралишта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4,740,000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75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lastRenderedPageBreak/>
                    <w:t>14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2003-5001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Израда пројектно техничке документације за објекат ОШ ''Кокаи Имре'' Темерин (Телеп)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2,700,000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75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2004-5001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 xml:space="preserve">Пројектно - техничка документација нове средње школе ''Лукијан Мушицки'' 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7,500,000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75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1502-0002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Пројектно - техничка документација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2002-0002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ПУ ''Вељко Влаховић'' Темерин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Замена прозора у централном објекту у Темерину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Културни центар "Лукијан Мушицки" Темерин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Пројектно - техничка документација за Каштел и културну станицу у Бачком Јарку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Укупно 511: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1,338,090,000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1,135,000,000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224,000,000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235,090,000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284,000,000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224,000,000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966,000,000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851,000,000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Примања од продаје нефинансијске имовине (извор 09)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18,000,000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Нераспоређени вишак прихода и примања из ранијих година (извор 13)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30,000,000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Неутрошена средства трансфера од других нивоа власти ( извор 17)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89,000,000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Рачунарска опрема, намештај, клима уређаји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0602-0014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Опрема за ватрогасце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560,000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1301-0005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Канцеларија за младе - рачунарска опрема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0602-5006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Реконструкција скупштинског хола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2,400,000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МЗ Старо Ђурђево - намештај, рачунарска опрема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МЗ Бачки Јарак - намештај, рачунарска опрема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180,000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39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0602-0002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МЗ Сириг - намештај и рачунарска опрема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702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1502-0002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473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Намештај и рачунарска опрема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2002-0002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ПУ ''Вељко Влаховић'' Темерин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Опремање објекта ПУ ''Вељко Влаховић'' Темерин, аутомобил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99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Јавна библиотека ''С.Карољ'' Темерин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Административна опрема и опрема за културу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75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Културни центар "Лукијан Мушицки" Темерин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Намештај и рачунарска опрема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2,250,000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Укупно 512: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15,740,000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7,450,000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7,250,000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15,740,000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7,450,000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7,250,000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99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0401-0001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Клупе и канте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99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0401-5001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Опремање и уређење старог парка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22,500,000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lastRenderedPageBreak/>
                    <w:t>Укупно 513: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BC2E6" w:fill="9BC2E6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22,500,000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BC2E6" w:fill="9BC2E6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17,000,000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BC2E6" w:fill="9BC2E6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12,000,000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22,500,000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17,000,000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12,000,000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39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1201-0001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Јавна библиотека ''С.Карољ'' Темерин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Набавка књига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Укупно 515: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39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0602-0001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Откуп земљишта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Укупно 541: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9,000,000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10,000,000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Примања од продаје нефинансијске имовине (извор 09)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10,000,000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701" w:type="dxa"/>
                  <w:gridSpan w:val="11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ОШ ''Петар Кочић'' Темерин - капитално одржавање објекта  и пројектно техничка документација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75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 xml:space="preserve"> ОШ ''Петар Кочић'' Темерин - намештај,  наставна средства за кабинете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702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ОШ ''Кокаи Имре''  Темерин (Телеп) – намештај, ролетне, клима уређаји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1,528,000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702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ОШ ''Славко Родић'' Б. Јарак - намештај,  наставна средства за кабинете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702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2003-0001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912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ОШ ''Данило Зеленовић'' Сириг – намештај,  наставна средства за кабинете, косачица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1,922,000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702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2004-0001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СШ ''Лукијан Мушицки'' Темерин - намештај и опрема за учионице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1,350,000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99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0902-0005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Центар за социјални рад - набавка рачунара и намештаја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Укупно 463: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9,500,000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5,800,000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5,800,000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99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1801-0001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760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Дом здравља ''Темерин'' - рачунарска опрема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Укупно 464: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0401-0005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113/1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ЈКП ''Темерин'', Темерин - Талпе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lastRenderedPageBreak/>
                    <w:t>43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0401-0005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ЈКП ''Темерин'', Темерин - возила и опрема (камион путар, ауточистилица, аутоподизач и сл.)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19,000,000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90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1102-0008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ЈКП ''Темерин'', Темерин –  водовод до Сирига, бунари, бунар ''Ливадица'', подземни катастар водоводне мреже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22,700,000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25,000,000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75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1301-5002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ЈКП ''Темерин'', Темерин – урбанистички пројекат и идејно решење за базен, радови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50"/>
              </w:trPr>
              <w:tc>
                <w:tcPr>
                  <w:tcW w:w="4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1102-0008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451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center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150/1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ЈКП ''Темерин'', Темерин – Хидрогеолошка истраживања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2,500,000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3,500,000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Укупно 451: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55,700,000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28,500,000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51,162,000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28,500,000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15,000,000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4,538,000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1110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22"/>
                      <w:szCs w:val="22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600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Укупно 511, 512, 513, 515, 541, 463, 464, 451: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1,453,430,000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1,210,150,000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99CCFF" w:fill="99CCFF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  <w:sz w:val="16"/>
                      <w:szCs w:val="16"/>
                    </w:rPr>
                    <w:t>273,150,000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b/>
                      <w:bCs/>
                      <w:color w:val="000000"/>
                    </w:rPr>
                  </w:pPr>
                  <w:r w:rsidRPr="00AF2E83">
                    <w:rPr>
                      <w:rFonts w:ascii="Arial1" w:hAnsi="Arial1"/>
                      <w:b/>
                      <w:bCs/>
                      <w:color w:val="000000"/>
                    </w:rPr>
                    <w:t>Извори финансирања: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Приходи из буџета (извор 01)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336,892,000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359,150,000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273,150,000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Трансфери од других нивоа власти (извор 07)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970,538,000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851,000,000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Примања од продаје нефинансијске имовине (извор 09)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27,000,000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Нераспоређени вишак прихода и примања из ранијих година (извор 13)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30,000,000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  <w:tr w:rsidR="00AF2E83" w:rsidRPr="00AF2E83" w:rsidTr="00AF2E83">
              <w:trPr>
                <w:trHeight w:val="402"/>
              </w:trPr>
              <w:tc>
                <w:tcPr>
                  <w:tcW w:w="7704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Неутрошена средства трансфера од других нивоа власти ( извор 17)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jc w:val="right"/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89,000,000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F2E83" w:rsidRPr="00AF2E83" w:rsidRDefault="00AF2E83" w:rsidP="00AF2E83">
                  <w:pPr>
                    <w:rPr>
                      <w:rFonts w:ascii="Arial1" w:hAnsi="Arial1"/>
                      <w:color w:val="000000"/>
                      <w:sz w:val="16"/>
                      <w:szCs w:val="16"/>
                    </w:rPr>
                  </w:pPr>
                  <w:r w:rsidRPr="00AF2E83">
                    <w:rPr>
                      <w:rFonts w:ascii="Arial1" w:hAnsi="Arial1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AF2E83" w:rsidRPr="00AF2E83" w:rsidRDefault="00AF2E83" w:rsidP="00AF2E83"/>
              </w:tc>
            </w:tr>
          </w:tbl>
          <w:p w:rsidR="006C2B26" w:rsidRDefault="006C2B26"/>
          <w:p w:rsidR="006C2B26" w:rsidRDefault="006C2B26">
            <w:pPr>
              <w:spacing w:line="1" w:lineRule="auto"/>
            </w:pPr>
          </w:p>
        </w:tc>
      </w:tr>
    </w:tbl>
    <w:p w:rsidR="006C2B26" w:rsidRPr="00AF6F77" w:rsidRDefault="006C2B26" w:rsidP="00F82B9F">
      <w:pPr>
        <w:tabs>
          <w:tab w:val="left" w:pos="1277"/>
        </w:tabs>
        <w:rPr>
          <w:vanish/>
          <w:lang w:val="sr-Cyrl-RS"/>
        </w:rPr>
      </w:pPr>
    </w:p>
    <w:p w:rsidR="006C2B26" w:rsidRDefault="006C2B26">
      <w:pPr>
        <w:sectPr w:rsidR="006C2B26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C53F2F" w:rsidRPr="00EE1F14" w:rsidRDefault="00C53F2F" w:rsidP="00C53F2F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1F1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Члан 6.</w:t>
      </w:r>
    </w:p>
    <w:p w:rsidR="00C53F2F" w:rsidRPr="00EE1F14" w:rsidRDefault="00C53F2F" w:rsidP="00C53F2F">
      <w:pPr>
        <w:tabs>
          <w:tab w:val="left" w:pos="600"/>
          <w:tab w:val="center" w:pos="8058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3F2F" w:rsidRPr="00EE1F14" w:rsidRDefault="00C53F2F" w:rsidP="00C53F2F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EE1F14">
        <w:rPr>
          <w:rFonts w:ascii="Arial" w:hAnsi="Arial" w:cs="Arial"/>
          <w:color w:val="000000"/>
          <w:sz w:val="24"/>
          <w:szCs w:val="24"/>
        </w:rPr>
        <w:t>Члан 6. мења се и гласи:</w:t>
      </w:r>
    </w:p>
    <w:p w:rsidR="00C53F2F" w:rsidRPr="00EE1F14" w:rsidRDefault="00C53F2F" w:rsidP="00C53F2F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</w:rPr>
      </w:pPr>
    </w:p>
    <w:p w:rsidR="00C53F2F" w:rsidRDefault="00C53F2F" w:rsidP="00C53F2F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</w:rPr>
      </w:pPr>
      <w:r w:rsidRPr="00EE1F14">
        <w:rPr>
          <w:rFonts w:ascii="Arial" w:hAnsi="Arial" w:cs="Arial"/>
          <w:color w:val="000000"/>
          <w:sz w:val="24"/>
          <w:szCs w:val="24"/>
        </w:rPr>
        <w:t xml:space="preserve">                    Укупни расходи и издаци, укључујући издатке за отплату главнице дуга, у износу од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EE1F1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365</w:t>
      </w:r>
      <w:r w:rsidRPr="00EE1F14">
        <w:rPr>
          <w:rFonts w:ascii="Arial" w:hAnsi="Arial" w:cs="Arial"/>
          <w:color w:val="000000"/>
          <w:sz w:val="24"/>
          <w:szCs w:val="24"/>
        </w:rPr>
        <w:t>.000.000,00 динара, финансирани из свих извора финансирања распоређују се по корисницима и врстама издатака и то:</w:t>
      </w:r>
    </w:p>
    <w:p w:rsidR="00C53F2F" w:rsidRPr="00EE1F14" w:rsidRDefault="00C53F2F" w:rsidP="00C53F2F">
      <w:pPr>
        <w:tabs>
          <w:tab w:val="left" w:pos="600"/>
          <w:tab w:val="center" w:pos="8058"/>
        </w:tabs>
        <w:rPr>
          <w:rFonts w:ascii="Arial" w:hAnsi="Arial" w:cs="Arial"/>
          <w:color w:val="000000"/>
          <w:sz w:val="24"/>
          <w:szCs w:val="24"/>
        </w:rPr>
      </w:pPr>
    </w:p>
    <w:p w:rsidR="00C53F2F" w:rsidRDefault="00C53F2F" w:rsidP="00C53F2F">
      <w:pPr>
        <w:tabs>
          <w:tab w:val="left" w:pos="600"/>
          <w:tab w:val="center" w:pos="8058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1F14">
        <w:rPr>
          <w:rFonts w:ascii="Arial" w:hAnsi="Arial" w:cs="Arial"/>
          <w:b/>
          <w:bCs/>
          <w:color w:val="000000"/>
          <w:sz w:val="24"/>
          <w:szCs w:val="24"/>
        </w:rPr>
        <w:t>II ПОСЕБАН ДЕО</w:t>
      </w:r>
    </w:p>
    <w:p w:rsidR="00C53F2F" w:rsidRPr="004A075B" w:rsidRDefault="00C53F2F" w:rsidP="00C53F2F">
      <w:pPr>
        <w:tabs>
          <w:tab w:val="left" w:pos="600"/>
          <w:tab w:val="center" w:pos="8058"/>
        </w:tabs>
        <w:jc w:val="center"/>
        <w:rPr>
          <w:rFonts w:ascii="Arial" w:hAnsi="Arial" w:cs="Arial"/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C53F2F" w:rsidRPr="004A075B" w:rsidTr="00083AAF">
        <w:trPr>
          <w:trHeight w:val="230"/>
          <w:tblHeader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C53F2F" w:rsidRPr="004A075B" w:rsidTr="00083AA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F2F" w:rsidRPr="004A075B" w:rsidRDefault="00C53F2F" w:rsidP="00083A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075B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C53F2F" w:rsidRPr="004A075B" w:rsidTr="00083AAF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F2F" w:rsidRPr="004A075B" w:rsidRDefault="00C53F2F" w:rsidP="00083AAF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F2F" w:rsidRPr="004A075B" w:rsidRDefault="00C53F2F" w:rsidP="00083A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4A075B">
                    <w:rPr>
                      <w:rFonts w:ascii="Arial" w:hAnsi="Arial" w:cs="Arial"/>
                      <w:b/>
                      <w:bCs/>
                      <w:color w:val="000000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3F2F" w:rsidRPr="004A075B" w:rsidRDefault="00C53F2F" w:rsidP="00083AAF">
                  <w:pPr>
                    <w:spacing w:line="1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C53F2F" w:rsidRPr="004A075B" w:rsidRDefault="00C53F2F" w:rsidP="00083AAF">
            <w:pPr>
              <w:spacing w:line="1" w:lineRule="auto"/>
              <w:rPr>
                <w:rFonts w:ascii="Arial" w:hAnsi="Arial" w:cs="Arial"/>
              </w:rPr>
            </w:pP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6C2B2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9" w:name="__bookmark_35"/>
                  <w:bookmarkEnd w:id="19"/>
                </w:p>
              </w:tc>
            </w:tr>
            <w:tr w:rsidR="006C2B2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  <w:jc w:val="center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</w:tr>
      <w:tr w:rsidR="006C2B26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8861377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8679850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Избори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2298001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763703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7572899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429484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Финансијски и фискални послови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405375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112: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0469046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0" w:name="_Toc2101"/>
      <w:bookmarkEnd w:id="20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3688014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8290083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1833988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020: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4818483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7138187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4150078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8132573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НАКНАДА ШТЕТЕ ЗА ПОВРЕДЕ ИЛИ ШТЕТУ НАНЕТУ ОД СТРАНЕ </w:t>
            </w:r>
            <w:r>
              <w:rPr>
                <w:color w:val="000000"/>
                <w:sz w:val="16"/>
                <w:szCs w:val="16"/>
              </w:rPr>
              <w:lastRenderedPageBreak/>
              <w:t>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2.016.000,00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3954221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31707879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1791505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"250 Одбрана некласификована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Одбрана некласификована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7494982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250: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Одбрана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2582178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ред и безбедност некласификован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827977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 некласификован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омладинске политике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6911040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21447367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1" w:name="_Toc0101"/>
      <w:bookmarkEnd w:id="21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8619694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 енергија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 и дистрибуција топлотне енергије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Прозводња и дистрибуција топлотне енергије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6035623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436: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Остала енергија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 градски и приградски превоз путника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7395943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7352766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Вишенаменски развојни пројекти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2" w:name="_Toc0501"/>
      <w:bookmarkEnd w:id="22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6140918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474: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Вишенаменски развојни пројекти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комуналним отпадом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</w:t>
            </w:r>
            <w:r w:rsidR="009E4DE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6421267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отпадним водама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9684387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520: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отпадним водама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биљног и животињског света и крајолика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42862246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540: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старог парка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старог парка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1791239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 развој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јавног интереса у одржавању зграда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6001427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610: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Стамбени развој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3" w:name="_Toc0401"/>
      <w:bookmarkEnd w:id="23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канализације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ентеријера у објекту МЗ Бачки Јарак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ентеријера у објекту МЗ Бачки Јарак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скупштинског хола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скупштинског хола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bookmarkStart w:id="24" w:name="_Toc0701"/>
      <w:bookmarkEnd w:id="24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251.610.000,00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10,64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bookmarkStart w:id="25" w:name="_Toc1101"/>
      <w:bookmarkEnd w:id="25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надоградња објекта МЗ Сириг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надоградња објекта МЗ Сириг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базена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bookmarkStart w:id="26" w:name="_Toc1501"/>
      <w:bookmarkEnd w:id="26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економском развоју и промоцији предузетништва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објекта ПУ Вељко Влаховић,  Темерин, објекат Бамби Бачки Јарак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објекта ПУ Вељко Влаховић,  Темерин, објекат Бамби Бачки Јарак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Партерно уређење испред објекта ПУ Вељко Влаховић, Темери, Објекат Бамби, Бачки Јарак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3,04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Партерно уређење испред објекта ПУ Вељко Влаховић, Темери, Објекат Бамби, Бачки Јарак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8344158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251.690.000,00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251.690.000,00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551.690.000,00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23,33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постројења за пречишћавање бунарске воде са изворишта Старо Ђурђево у општини Темерин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34,00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20262071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34,10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7" w:name="_Toc1102"/>
      <w:bookmarkEnd w:id="27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3959328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8" w:name="_Toc1801"/>
      <w:bookmarkEnd w:id="28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18.183.000,00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18.183.000,00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3385826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предшколском и школском спорту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предшколском и школском спорту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1594206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31.172.000,00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186509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6.895.000,00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6.895.000,00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Пројектно финансирање медија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6212565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84331900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9" w:name="_Toc1301"/>
      <w:bookmarkEnd w:id="29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Дечија игралишта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0334585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30" w:name="_Toc2003"/>
      <w:bookmarkEnd w:id="30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86.645.000,00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пројектно техничке документације за објекат ОШ Кокаи Имре, Темерин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пројектно техничке документације за објекат ОШ Кокаи Имре,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8300946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89.845.000,00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Пројектно техничка документација нове средње школе Лукијан Мушицки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Пројектно техничка документација нове средње школе Лукијан Мушицки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2385173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"922 Више средње образовање"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Више средње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20239686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922: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Више 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"942 Високо образовање - други степен"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Високо образовање - други степен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21096196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942: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Високо образовање - други степен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31" w:name="_Toc0902"/>
      <w:bookmarkEnd w:id="31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bookmarkStart w:id="32" w:name="_Toc2004"/>
      <w:bookmarkEnd w:id="32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79344771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29.859.000,00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Илиндана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 МЗ Старо Ђурђево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 МЗ Старо Ђурђево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9870072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1221150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ТЕМЕРИН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33" w:name="_Toc1502"/>
      <w:bookmarkEnd w:id="33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 к о пасуљ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 к о пасуљ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5.780.000,00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Постављање туристичке саобраћајне сигнализације у општини Темерин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Темерина у Рибнику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Темерина у Рибнику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3531486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7578653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4.02: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ВЕЉКО ВЛАХОВИЋ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34" w:name="_Toc2002"/>
      <w:bookmarkEnd w:id="34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198.114.000,00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6549465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198.114.000,00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6418878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4.03: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198.114.000,00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35" w:name="_Toc1201"/>
      <w:bookmarkEnd w:id="35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62.752.000,00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65.752.000,00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Ликовна колонија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Ликовна колонија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Обележавање дана општине Темерин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Салашарско позориште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Салашарско позориште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Успостављање сарадње са Матицом српском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Успостављање сарадње са Матицом српском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3280274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70.162.000,00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341048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4.04: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70.162.000,00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9156254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1.095.335.000,00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1.064.180.000,00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1.095.335.000,00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1.216.639.000,00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2.311.974.000,00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97,76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36" w:name="_Toc0602"/>
      <w:bookmarkEnd w:id="36"/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6C2B26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8647106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16198731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6C2B26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divId w:val="21402245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1.140.361.000,00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1.072.180.000,00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6C2B26">
            <w:pPr>
              <w:spacing w:line="1" w:lineRule="auto"/>
              <w:jc w:val="right"/>
            </w:pPr>
          </w:p>
        </w:tc>
      </w:tr>
      <w:tr w:rsidR="006C2B26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1.140.361.000,00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1.224.639.000,00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C2B26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6C2B26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</w:pPr>
                </w:p>
              </w:tc>
            </w:tr>
            <w:tr w:rsidR="006C2B26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2B26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C2B26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</w:pPr>
                </w:p>
              </w:tc>
            </w:tr>
            <w:tr w:rsidR="006C2B26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2B2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37" w:name="__bookmark_36"/>
            <w:bookmarkEnd w:id="37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sectPr w:rsidR="006C2B26">
          <w:headerReference w:type="default" r:id="rId14"/>
          <w:footerReference w:type="default" r:id="rId1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38" w:name="__bookmark_40"/>
      <w:bookmarkEnd w:id="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6C2B26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173095959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9" w:name="__bookmark_41"/>
                  <w:bookmarkEnd w:id="39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</w:tr>
      <w:tr w:rsidR="006C2B26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0" w:name="_Toc020_Старост"/>
      <w:bookmarkEnd w:id="40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020 Старост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</w:tr>
      <w:bookmarkStart w:id="41" w:name="_Toc040_Породица_и_деца"/>
      <w:bookmarkEnd w:id="41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</w:tr>
      <w:bookmarkStart w:id="42" w:name="_Toc060_Становање"/>
      <w:bookmarkEnd w:id="42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070_Социјална_помоћ_угроженом_станов"/>
      <w:bookmarkEnd w:id="43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090_Социјална_заштита_некласификован"/>
      <w:bookmarkEnd w:id="44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25.838.000,00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10_Извршни_и_законодавни_органи,_фи"/>
      <w:bookmarkEnd w:id="45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12.036.000,00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</w:tr>
      <w:bookmarkStart w:id="46" w:name="_Toc111_Извршни_и_законодавни_органи"/>
      <w:bookmarkEnd w:id="46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12_Финансијски_и_фискални_послови"/>
      <w:bookmarkEnd w:id="47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"112 Финансијски и фискални послови"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112 Финансијски и фискални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30_Опште_услуге"/>
      <w:bookmarkEnd w:id="48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16.168.000,00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146.732.000,00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16.168.000,00</w:t>
            </w:r>
          </w:p>
        </w:tc>
      </w:tr>
      <w:bookmarkStart w:id="49" w:name="_Toc160_Опште_јавне_услуге_некласификова"/>
      <w:bookmarkEnd w:id="49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47.209.000,00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220_Цивилна_одбрана"/>
      <w:bookmarkEnd w:id="50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250_Одбрана_некласификована_на_друго"/>
      <w:bookmarkEnd w:id="51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"250 Одбрана некласификована на другом месту"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250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250 Одбрана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320_Услуге_противпожарне_заштите"/>
      <w:bookmarkEnd w:id="52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330_Судови"/>
      <w:bookmarkEnd w:id="53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360_Јавни_ред_и_безбедност_некласифи"/>
      <w:bookmarkEnd w:id="54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"360 Јавни ред и безбедност некласификован на другом месту"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360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360 Јавни ред и безбедност некласификован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411_Општи_економски_и_комерцијални_п"/>
      <w:bookmarkEnd w:id="55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</w:tr>
      <w:bookmarkStart w:id="56" w:name="_Toc412_Општи_послови_по_питању_рада"/>
      <w:bookmarkEnd w:id="56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 Општи послови по питању рада"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bookmarkStart w:id="57" w:name="_Toc421_Пољопривреда"/>
      <w:bookmarkEnd w:id="57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bookmarkStart w:id="58" w:name="_Toc436_Остала_енергија"/>
      <w:bookmarkEnd w:id="58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436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436 Остала енергија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</w:tr>
      <w:bookmarkStart w:id="59" w:name="_Toc451_Друмски_саобраћај"/>
      <w:bookmarkEnd w:id="59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473_Туризам"/>
      <w:bookmarkEnd w:id="60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29.903.000,00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29.903.000,00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474_Вишенаменски_развојни_пројекти"/>
      <w:bookmarkEnd w:id="61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"474 Вишенаменски развојни пројекти"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474 Вишенаменски развојни пројекти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2.291.000,00</w:t>
            </w:r>
          </w:p>
        </w:tc>
      </w:tr>
      <w:bookmarkStart w:id="62" w:name="_Toc510_Управљање_отпадом"/>
      <w:bookmarkEnd w:id="62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26.962.000,00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4.538.000,00</w:t>
            </w:r>
          </w:p>
        </w:tc>
      </w:tr>
      <w:bookmarkStart w:id="63" w:name="_Toc520_Управљање_отпадним_водама"/>
      <w:bookmarkEnd w:id="63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 Управљање отпадним водама"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520 Управљање отпадним водама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540_Заштита_биљног_и_животињског_све"/>
      <w:bookmarkEnd w:id="64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540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540 Заштита биљног и животињског света и крајолика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7.300.000,00</w:t>
            </w:r>
          </w:p>
        </w:tc>
      </w:tr>
      <w:bookmarkStart w:id="65" w:name="_Toc560_Заштита_животне_средине_некласиф"/>
      <w:bookmarkEnd w:id="65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40.291.000,00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37.291.000,00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bookmarkStart w:id="66" w:name="_Toc610_Стамбени_развој"/>
      <w:bookmarkEnd w:id="66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"610 Стамбени развој"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610 Стамбени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7" w:name="_Toc620_Развој_заједнице"/>
      <w:bookmarkEnd w:id="67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551.690.000,00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251.690.000,00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551.690.000,00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251.690.000,00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300.000.000,00</w:t>
            </w:r>
          </w:p>
        </w:tc>
      </w:tr>
      <w:bookmarkStart w:id="68" w:name="_Toc630_Водоснабдевање"/>
      <w:bookmarkEnd w:id="68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800.000.000,00</w:t>
            </w:r>
          </w:p>
        </w:tc>
      </w:tr>
      <w:bookmarkStart w:id="69" w:name="_Toc640_Улична_расвета"/>
      <w:bookmarkEnd w:id="69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</w:tr>
      <w:bookmarkStart w:id="70" w:name="_Toc760_Здравство_некласификовано_на_дру"/>
      <w:bookmarkEnd w:id="70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810_Услуге_рекреације_и_спорта"/>
      <w:bookmarkEnd w:id="71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810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31.172.000,00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820_Услуге_културе"/>
      <w:bookmarkEnd w:id="72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77.057.000,00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74.057.000,00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bookmarkStart w:id="73" w:name="_Toc830_Услуге_емитовања_и_штампања"/>
      <w:bookmarkEnd w:id="73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4" w:name="_Toc840_Верске_и_остале_услуге_заједнице"/>
      <w:bookmarkEnd w:id="74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5" w:name="_Toc911_Предшколско_образовање"/>
      <w:bookmarkEnd w:id="75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192.754.000,00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202.854.000,00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192.754.000,00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</w:tr>
      <w:bookmarkStart w:id="76" w:name="_Toc912_Основно_образовање"/>
      <w:bookmarkEnd w:id="76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89.845.000,00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89.845.000,00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7" w:name="_Toc920_Средње_образовање"/>
      <w:bookmarkEnd w:id="77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8" w:name="_Toc922_Више_средње_образовање"/>
      <w:bookmarkEnd w:id="78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"922 Више средње образовање"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922 Више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9" w:name="_Toc942_Високо_образовање_-_други_степен"/>
      <w:bookmarkEnd w:id="79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"942 Високо образовање - други степен"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942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942 Високо образовање - други степен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0" w:name="_Toc960_Помоћне_услуге_образовању"/>
      <w:bookmarkEnd w:id="80"/>
      <w:tr w:rsidR="006C2B26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4.142.000,00</w:t>
            </w:r>
          </w:p>
        </w:tc>
      </w:tr>
      <w:tr w:rsidR="006C2B26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4.142.000,00</w:t>
            </w:r>
          </w:p>
        </w:tc>
      </w:tr>
    </w:tbl>
    <w:p w:rsidR="006C2B26" w:rsidRDefault="006C2B2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2B2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81" w:name="__bookmark_42"/>
            <w:bookmarkEnd w:id="81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sectPr w:rsidR="006C2B26">
          <w:headerReference w:type="default" r:id="rId16"/>
          <w:footerReference w:type="default" r:id="rId1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82" w:name="__bookmark_46"/>
      <w:bookmarkEnd w:id="8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6C2B26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6C2B26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6C2B26" w:rsidTr="004A2146">
              <w:trPr>
                <w:trHeight w:val="309"/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8284401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</w:tr>
      <w:tr w:rsidR="006C2B26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83" w:name="_Toc0401_ЗАШТИТА_ЖИВОТНЕ_СРЕДИНЕ"/>
      <w:bookmarkEnd w:id="83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"0401 ЗАШТИТА ЖИВОТНЕ СРЕДИНЕ"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старог парка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23.101.000,00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120.101.000,00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84" w:name="_Toc0602_ОПШТЕ_УСЛУГЕ_ЛОКАЛНЕ_САМОУПРАВЕ"/>
      <w:bookmarkEnd w:id="84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"0602 ОПШТЕ УСЛУГЕ ЛОКАЛНЕ САМОУПРАВЕ"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Илиндана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 МЗ Старо Ђурђево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ентеријера у објекту МЗ Бачки Јарак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скупштинског хола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23.150.000,00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85" w:name="_Toc1102_КОМУНАЛНЕ_ДЕЛАТНОСТИ"/>
      <w:bookmarkEnd w:id="85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804.000.000,00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804.000.000,00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86" w:name="_Toc1201_РАЗВОЈ_КУЛТУРЕ_И_ИНФОРМИСАЊА"/>
      <w:bookmarkEnd w:id="86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Ликовна колонија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дана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Салашарско позориште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финансирање медија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Успостављање сарадње са Матицом српском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надоградња објекта МЗ Сириг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27.010.000,00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87" w:name="_Toc1301_РАЗВОЈ_СПОРТА_И_ОМЛАДИНЕ"/>
      <w:bookmarkEnd w:id="87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Дечија игралишта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базена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8.240.000,00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88" w:name="_Toc1502_РАЗВОЈ_ТУРИЗМА"/>
      <w:bookmarkEnd w:id="88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 к о пасуљ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Темерина у Рибнику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7.780.000,00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89" w:name="_Toc2002_ПРЕДШКОЛСКО_ВАСПИТАЊЕ"/>
      <w:bookmarkEnd w:id="89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објекта ПУ Вељко Влаховић,  Темерин, објекат Бамби Бачки Јарак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65.500.000,00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Партерно уређење испред објекта ПУ Вељко Влаховић, Темери, Објекат Бамби, Бачки Јарак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137.500.000,00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90" w:name="_Toc2003_ОСНОВНО_ОБРАЗОВАЊЕ"/>
      <w:bookmarkEnd w:id="90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пројектно техничке документације за објекат ОШ Кокаи Имре,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91" w:name="_Toc2004_СРЕДЊЕ_ОБРАЗОВАЊЕ"/>
      <w:bookmarkEnd w:id="91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"2004 СРЕДЊЕ ОБРАЗОВАЊЕ"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2004   СРЕДЊЕ ОБРАЗОВАЊЕ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техничка документација нове средње школе Лукијан Мушицки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2004  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92" w:name="_Toc2101_ПОЛИТИЧКИ_СИСТЕМ_ЛОКАЛНЕ_САМОУП"/>
      <w:bookmarkEnd w:id="92"/>
      <w:tr w:rsidR="006C2B26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"2101 ПОЛИТИЧКИ СИСТЕМ ЛОКАЛНЕ САМОУПРАВЕ"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6C2B26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Избори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6C2B26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ТЕМЕРИН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1.130.581.000,00</w:t>
            </w:r>
          </w:p>
        </w:tc>
      </w:tr>
    </w:tbl>
    <w:p w:rsidR="006C2B26" w:rsidRDefault="006C2B26">
      <w:pPr>
        <w:rPr>
          <w:vanish/>
        </w:rPr>
      </w:pPr>
    </w:p>
    <w:p w:rsidR="006C2B26" w:rsidRDefault="006C2B26"/>
    <w:p w:rsidR="006C2B26" w:rsidRDefault="006C2B26">
      <w:pPr>
        <w:rPr>
          <w:vanish/>
        </w:rPr>
      </w:pPr>
    </w:p>
    <w:p w:rsidR="006C2B26" w:rsidRDefault="006C2B26">
      <w:pPr>
        <w:sectPr w:rsidR="006C2B26">
          <w:headerReference w:type="default" r:id="rId18"/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  <w:bookmarkStart w:id="93" w:name="__bookmark_49"/>
      <w:bookmarkEnd w:id="93"/>
    </w:p>
    <w:p w:rsidR="006C2B26" w:rsidRPr="004F03DD" w:rsidRDefault="0000000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03D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953BA5" w:rsidRPr="004F03DD" w:rsidRDefault="00953BA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2B26" w:rsidRPr="004F03DD" w:rsidRDefault="0000000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F03DD">
        <w:rPr>
          <w:rFonts w:ascii="Arial" w:hAnsi="Arial" w:cs="Arial"/>
          <w:b/>
          <w:bCs/>
          <w:color w:val="000000"/>
          <w:sz w:val="24"/>
          <w:szCs w:val="24"/>
        </w:rPr>
        <w:t>Члан 7.</w:t>
      </w:r>
    </w:p>
    <w:p w:rsidR="006C2B26" w:rsidRDefault="006C2B26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2B26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3D74" w:rsidRPr="004F03DD" w:rsidRDefault="00000000">
            <w:pPr>
              <w:jc w:val="center"/>
              <w:divId w:val="198861560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94" w:name="__bookmark_50"/>
            <w:bookmarkEnd w:id="94"/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буџета у износу од </w:t>
            </w:r>
            <w:r w:rsidR="004F03D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4F03DD">
              <w:rPr>
                <w:rFonts w:ascii="Arial" w:hAnsi="Arial" w:cs="Arial"/>
                <w:color w:val="000000"/>
                <w:sz w:val="24"/>
                <w:szCs w:val="24"/>
              </w:rPr>
              <w:t>365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4F03DD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  <w:r w:rsidRPr="004F03DD">
              <w:rPr>
                <w:rFonts w:ascii="Arial" w:hAnsi="Arial" w:cs="Arial"/>
                <w:color w:val="000000"/>
                <w:sz w:val="24"/>
                <w:szCs w:val="24"/>
              </w:rPr>
              <w:t>.000,00 динара,  утврђена су и распоређена по програмској класификацији, и то:</w:t>
            </w:r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6C2B26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95" w:name="__bookmark_51"/>
            <w:bookmarkEnd w:id="9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C2B2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153434231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C2B2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53597369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C2B2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62273719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C2B2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144010587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6C2B26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66180903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6C2B26" w:rsidRDefault="006C2B26">
                  <w:pPr>
                    <w:spacing w:line="1" w:lineRule="auto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6C2B26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96" w:name="_Toc1_-_СТАНОВАЊЕ,_УРБАНИЗАМ_И_ПРОСТОРНО"/>
      <w:bookmarkEnd w:id="96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предвиђена су средства за израду планске и пројектне документације.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усвојених урбанистичких планова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3.330.000,00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3.330.000,00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Увођење родне анализе у изради планске и пројектне документације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планиских докумената чији саставни део чини родна анализа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 програмске активности предвиђена су средства за израду Плана генералне регулације насеља Темерин, План детаљне регулације водозахвата, Пројекат реконструкције раскрснице и Пројекат изградње објекта за безбедно одлагање анималног отпада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планова генералне регулације у односу на број предвиђених планова вишег реда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ОТВОРЕНИ ПРЕДМЕТИ У ОДЕЉЕЊУ ЗА УРБАНИЗАМ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јавног интереса у одржавању зграда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становању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очување и унапређење стамбеног фонда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унапређење стамбеног фонда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склопљених уговора о бесповратном суфинансирању активности на инвестиционом одржавању и унапређењу својстава зграде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97" w:name="_Toc2_-_КОМУНАЛНЕ_ДЕЛАТНОСТИ"/>
      <w:bookmarkEnd w:id="97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овог програма предвиђена су средства за функционисање јавне расвете, за одржавање  хигијене јавних површина, за одржавање зелених површина и решавање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проблема незбринутих животиња. Програм садржи пет програмских активности и три пројекта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количина потрошене електричне енергије (годишње)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50.170.000,00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833.300.000,00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883.470.000,00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м2 јавних зелених површина на којима се уређује и одржавају травнате површине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Равноправно учешће у раду органа који доносе одлуке које регулишу област комуналне делатности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ПА финансира се  утрошак електричне енергије за јавну расвету,адаптација и одржавање јавне расвете у свим насељеним местима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утрошак електричне енергије за јавну расвету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1,92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16.816.000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16.800.000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 у општини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170.000 м2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уређења и одржавања јавних зелених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извршених инспекцијских контрола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ЗАПИСНИЦИ О ИНСПЕКЦИЈСКОЈ КОНТРОЛИ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програмска активност обухвата пражњење корпи за одлагање отпада и уклањање отпадака са јавних површина,чишћење јавних површина и чишњење снега и посипање соли.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Укупна површина обухваћена услугом одржавања чистоће јавно-прометних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 УГОВОР СА ЛОКАЛНОМ САМОУПРАВОМ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подразумева хватање,збрињавање,сме</w:t>
            </w:r>
            <w:r>
              <w:rPr>
                <w:color w:val="000000"/>
                <w:sz w:val="12"/>
                <w:szCs w:val="12"/>
              </w:rPr>
              <w:lastRenderedPageBreak/>
              <w:t>штај напуштених и изгубљених животиња у прихватилишта за животиње, и нешкодљиво уклањање лешева животиња са јавних површина.  финансирају и судске пресуде и вансудска поравнања због уједа паса и мачака.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Прозводња и дистрибуција топлотне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ПА финансира се субвенција за утрошени гас за производњу топлотне енергије за грејање.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уз рационално спровођење даљинског грејања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притужби грађана на квалитет и редовност пружене услуге даљинског грејања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ПРИТУЖБИ ГРАЂАНА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израду окси хлорогена и бушење бунара.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постројења за пречишћавање бунарске воде са изворишта Старо Ђурђево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се средства за финансирање изградње фабрике воде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98" w:name="_Toc3_-_ЛОКАЛНИ_ЕКОНОМСКИ_РАЗВОЈ"/>
      <w:bookmarkEnd w:id="98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Локални акциони план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општине који су запослени на новим радним местима, путем јавног позива за доделу субвенција за запошљавање незапослених на новоотвореним радним местима,као и новозапослених из категорије теже запошљивих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9.420.000,00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ПА одобравају се финансијска средства послодавцима у </w:t>
            </w:r>
            <w:r>
              <w:rPr>
                <w:color w:val="000000"/>
                <w:sz w:val="12"/>
                <w:szCs w:val="12"/>
              </w:rPr>
              <w:lastRenderedPageBreak/>
              <w:t>једнократном износу за запошљавање незапослених лица.Сва лица морају да се воде на евиденцији Националне службе за запошљавање-Филијала Нови Сад.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жена запослених или радно </w:t>
            </w:r>
            <w:r>
              <w:rPr>
                <w:color w:val="000000"/>
                <w:sz w:val="12"/>
                <w:szCs w:val="12"/>
              </w:rPr>
              <w:lastRenderedPageBreak/>
              <w:t>ангажованих кроз програме и мере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запослених или радно ангажованих кроз програме и мере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особа старијих од 50 година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економском развоју и промоцији предузетништва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самоуправи,ЛАП за запошљавање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ПА обезбеђују се средства по јавном конкурсу за суфинансирање програма и пројеката од јавног интереса која реализују удружења грађана и манифестација удружења грађана.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Подстицаји града/општине за развој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непрофинтих организација који се суфинансирају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99" w:name="_Toc4_-_РАЗВОЈ_ТУРИЗМА"/>
      <w:bookmarkEnd w:id="99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финансијска средства за континуирану промоцију туристичких вредности општине Темерин, унапређење сарадње са актерима туристичке понуде и рад на пројектима у области туризма.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29.903.000,00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29.903.000,00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Пораст прихода од боравишне таксе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ИЗВОДИ ЛОКАЛНЕ ПОРЕСКЕ АДМИНИСТРАЦИЈЕ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пораста регистрованих пружалаца услуга ноћења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РЕГИСТАР ТУРИЗМА У ОКВИРУ АПР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новорегистрованих кревета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ДОПИС РЕГИСТРОВАНИХ ПРУЖАЧАЦА УСЛУГА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144.00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промотивног материјала,осмишљавање и организовање презентације туристичких потенцијала,учествовање на сајмовима и догађајима,прикупљање и објављивљње информација о туристичкој понуди.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20.663.000,00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20.663.000,00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удружењима, Статут општине,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средства за финансирање рада непрофитних организација из области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удружења који промовишу туристичку понуду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 к о пасуљ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Туристичке организације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 активности везаних за спровођење пројекта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туристичке понуде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Постављање туристичке саобраћајне сигнализације у општини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туризму, Правилник о садржини и истицању туристичке сигнализацијие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обезбеђена средства за унапређење развоја туризма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Боља доступност и препознатљивост туристичких садржаја у оптини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туристичке понуде који су обухваћени туристичком сигнализацијом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ТЕХНИЧКА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Темерина у Рибнику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Ојвим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сарадње у свим областима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посетилаца манифестације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ТУРИСТИЧКЕ ОРГАНИЗАЦИЈЕ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0" w:name="_Toc5_-_ПОЉОПРИВРЕДА_И_РУРАЛНИ_РАЗВОЈ"/>
      <w:bookmarkEnd w:id="100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спроводе се активности на заштити, уређењу и коришћењу пољопривредног земљишта,за функционисања пољочуварске службе, за одводњавање , парцелацију, субвенционисање камате и за суфинансирање рада непрофитних организација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11.120.000,00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СПРОВОЂЕЊУ МЕРА ПОЉОПРИВРЕНЕ ПОЛИТИКЕ И  РУРАЛНОГ РАЗВОЈА ЗА ОПШТИНУ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подстицају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послове везане за развој и унапређење пољопривреде у Општини Темерин,путем унапређења знања пољопривредних произвођача као и развој пољопривредне инфраструктуре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Свакодневна непосредна заштита усева и засада, спречавање пољске штете и заштита пољских путева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записника о извршеној контроли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18.280.000,00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СЛУЖБЕНА ЕВИДЕНЦИЈА ЈКП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пподстицајима у пољопривреди и руралном развоју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кредитну подршку носиоцима регистрованих пољопривредних газдинстава за набавку репроматеријала за сетву и набавку сточног фонда и сточне хране.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запослености недовољно заступљеног пола кроз учешће у спровођењу програма заштите, унапређења и коришћења пољопривредног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 носилаца РПГ у укупном броју корисника средстава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Мира Родић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мушкараца носилаца РПГ у укупном броју корисника срестава по конкурсу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одржавању традиционалних сеоских манифестација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 удружења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подржаних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1" w:name="_Toc6_-_ЗАШТИТА_ЖИВОТНЕ_СРЕДИНЕ"/>
      <w:bookmarkEnd w:id="101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оквриру овог програма обезбеђена су средста за изградњу и  одржавање канализације као и за субвенције ОЦД које се баве заштитом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отпадним водама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домаћенстава прикључен на јавну канализацију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75.303.000,00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93.538.000,00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168.841.000,00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равноправног учешћа у креирању и доношењу одлука које се тичу области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жена чланица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мушкараца чланова Комисије за заштиту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ПА се односи на мере и послове одрживе заштите животне средине,очувања природне равнотеже и континуирано праћење квалитета живетне средине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тачака на којима се врши мерење буке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рад непрофинтих организација у области заштите животне средине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непрофитних организација у области заштите животне средине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отпадним водама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Чишћење таложника и сабирних корпи црпних станица,контрола и одржавање опреме црпних станица,контрола и одржавање опреме црпних станица и постројења за пречишћавање отпадних вода,контрола квалитета рада постројења,спровођење јавних набавки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домаћинстава обухваћених услугом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СКЛОПЉЕНИ УГОВОРИ О ПРИКЉУЧЕЊУ НА КАНАЛИЗАЦИОНУ МРЕЖУ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комуналним отпадом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комуналној делатности,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инвестиционих активности у опрему за обављање комуналне  делатност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услова за квалитетно управљање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инвестиције у опрему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26.962.000,00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4.538.000,00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овлу програмску активност обезбеђена су средства за финансирање уклањања отпада анималног порекла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уклоњених лешева ситних и крупних животиња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старог парка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уређивање Старог парка у Темерину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23.101.000,00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23.101.000,00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изградњи, 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канализационе мреже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покривеност територије услугом уклањања отпадних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прикључака на канализациону мрежу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Владимир Кубет и 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2" w:name="_Toc7_-_ОРГАНИЗАЦИЈА_САОБРАЋАЈА_И_САОБРА"/>
      <w:bookmarkEnd w:id="102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 оквиру овог програма планирана су средства за одржавање хоризонталне и вертикалне сигнализације, одржавање пружних прелаза, за изградњу нових и реконструкцију старих путева , пешачких </w:t>
            </w:r>
            <w:r>
              <w:rPr>
                <w:b/>
                <w:bCs/>
                <w:color w:val="000000"/>
                <w:sz w:val="12"/>
                <w:szCs w:val="12"/>
              </w:rPr>
              <w:br/>
              <w:t xml:space="preserve"> стаза, суфинансирање приградског превоза путника.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114.470.000,00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264.470.000,00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жена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смртно страдалих мушкараца пешака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повређених жена у 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ОПШТИНСКОГ САВЕТА ЗА БЕЗБЕДНОСТ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ПА подразумева извођење радова на реконструкцији улица,одржавање уличних саобраћајница,одржавање саобраћајне сигнализације у Општини </w:t>
            </w:r>
            <w:r>
              <w:rPr>
                <w:color w:val="000000"/>
                <w:sz w:val="12"/>
                <w:szCs w:val="12"/>
              </w:rPr>
              <w:lastRenderedPageBreak/>
              <w:t>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101.610.000,00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251.610.000,00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квадратних метара закрпљенихударних рупа и колотрага на територији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Укуно метара санираних и новоизграђених пешачких стаза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 и семафора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хоризонталне саобраћајне сигнализације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СТРАТЕГИЈА БЕЗБЕДНОСТИ САОБРАЋАЈА НА ПУТЕВИМА ОПШТИНЕ 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Јавни градски и приградски превоз путника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саобраћаја, Закон о јавним путевима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превозних потреба становника насеља Сириг  уз побољшање квалитета услуга превоза путника кроз редовност, информисаност путника,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корисника и територије услугама јавног превоза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полазака по зимском реду вожње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у саобраћају,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активности Савета за безбедност саобраћаја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безбедности пешака у саобраћају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повређених пешака у саобраћају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Соња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3" w:name="_Toc8_-_ПРЕДШКОЛСКО_ВАСПИТАЊЕ"/>
      <w:bookmarkEnd w:id="103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васпитању, 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овом програму предвиђена су средства за финансирање рада предшколске установе чија делатност укључује активности које се односе на правичан обухват деце предшколским васпитањем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уписане деце у односу на број укупно пријављене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261.514.000,00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335.614.000,00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девојчица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УПИСНИЦЕ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уписаних дечака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предшколског васпитања за децу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деце са додатним образовним потребама која су укључена у редовне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програме ПОВ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РЕШЕЊЕ ИНТЕРРЕСОРНЕ КОМИСИЈЕ И МИШЉЕЊЕ СТРУЧНЕ 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Повећан ниво знања запослених  у образовно-васпитном систему о родној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запослених који су похађали обуку области родне равноправности, људских права и дискриминације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васпитања и образовања, Закон о предшколском васпитању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фианнсирање рада предшколске установе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по васпитачу/васпитачици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188.014.000,00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198.114.000,00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ангажованих васпитача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ПРОГРАМ РАДА ВРТИЋА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стручних сарадника који су добили најмање 24 бода за стручно усавршавање кроз учешће на семинарима на годишњем нивоу у односу на укупан број стручних сарадника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СЕРТИФИКАТИ ЗА СТРУЧНО УСАВРШАВАЊЕ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објекта ПУ Вељко Влаховић,  Темерин, објекат Бамби Бачки Јарак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објекта ПУ Вељко Влаховић, објекат Бамби у Бачком Јарку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завршености објекта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Партерно уређење испред објекта ПУ Вељко </w:t>
            </w:r>
            <w:r>
              <w:rPr>
                <w:color w:val="000000"/>
                <w:sz w:val="12"/>
                <w:szCs w:val="12"/>
              </w:rPr>
              <w:lastRenderedPageBreak/>
              <w:t>Влаховић, Темери, Објекат Бамби, Бачки Јарак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Овим пројектом обезбеђена су средства за финансирање радова око партерног уређења </w:t>
            </w:r>
            <w:r>
              <w:rPr>
                <w:color w:val="000000"/>
                <w:sz w:val="12"/>
                <w:szCs w:val="12"/>
              </w:rPr>
              <w:lastRenderedPageBreak/>
              <w:t>испред објеката ПУ Вељко Влаховић, објекат Бамби у Бачком Јарку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4" w:name="_Toc9_-_ОСНОВНО_ОБРАЗОВАЊЕ"/>
      <w:bookmarkEnd w:id="104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обезбеђена су средства за финанирање рада основних школа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девојчица у општини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89.845.000,00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89.845.000,00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МАТИЧНЕ КЊИГЕ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дечака обухваћен основним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МАТИЧНЕ КЊИГЕ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8,54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8,54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8,65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ЛИСТЕ КОНАЧНИХ РЕЗУЛТАТА СА ЗАВРШНИХ ИСПИТА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на нивоу општине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ИЗВЕШТАЈ О РАДУ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10,09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18.353.000,00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18.353.000,00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9,45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37.280.000,00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37.280.000,00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10,86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11,23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деце којој је обезбеђена бесплатна </w:t>
            </w:r>
            <w:r>
              <w:rPr>
                <w:color w:val="000000"/>
                <w:sz w:val="12"/>
                <w:szCs w:val="12"/>
              </w:rPr>
              <w:lastRenderedPageBreak/>
              <w:t>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9,73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основном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обезбеђује се подршка за несметано спровођење образовног рада којим би била обухваћена сва деца на територији општине Темерин.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19.340.000,00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19.340.000,00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12,28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ОБРАЗАЦ СУУ-СПИСАК УПИСАНИХ УЧЕНИКА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и приступачности основног образовања деци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деце којој је обезбеђена бесплатна исхрана у односу на укупан 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13,49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12,11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ЕВИДЕНЦИЈЕ РАЗРЕДНИХ СТАРЕШИНА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општинско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нагрђивање ученика и наставника основни школа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Мотивација и подршка ученицима основних школа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ученика који добијају награду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пројектно техничке документације за објекат ОШ Кокаи Имре,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израду планова адаптације и реконструкције објекта ОШ Кокаи Имре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Завшена пројектно техничка документација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завршености документација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5" w:name="_Toc10_-_СРЕДЊЕ_ОБРАЗОВАЊЕ"/>
      <w:bookmarkEnd w:id="105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Овим програмом су обезбеђена средства за финансирање рада средње школе и на тај начин доступности средњег образовања за сву децу на територији општине.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ученика којима се субвенционишу трошкови превоза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27.998.000,00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3.542.000,00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31.540.000,00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фиансијска средства за финансирање рада средње школе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дечака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17,94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18,85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 девојчица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МАТИЧНЕ КЊИГЕ СРЕДЊЕ ШКОЛЕ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васпитања, Закон о средњој школи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регресирање путних трошкова средњошколцима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средњих школа којима се регресирају путни трошкови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7.958.000,00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Изабела Урбан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Пројектно техничка документација нове средње школе Лукијан Мушицки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2004-5001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израду пројектно техничке документације за изградсу нове средње школе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Обезбеђена потпуна пројектно техничка документација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ЗАВРШЕНА ПРОЈЕКТНА 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6" w:name="_Toc11_-_СОЦИЈАЛНА_И_ДЕЧЈА_ЗАШТИТА"/>
      <w:bookmarkEnd w:id="106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овог програма обезбеђена су средства за финансирање прва и услуга из домена социјалне заштите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средстава издвојен за социјална давања у односу на укупан буџет,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изузев средстава издвојених за Центар за социјални рад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40.010.000,00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64.310.000,00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решавања социјаних проблема интерно расељених лица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 - корисника других мера материјалне подршке (нпр. набавка грађевинског материјала)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3.212.000,00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3.212.000,00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социјалног становања у заштићеним условима према Одлуци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остваривање права на социјалну подршку према Одлуци о социјалној заштити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корисника једнократне новчане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25.838.000,00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25.838.000,00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рад непрофинтих организација из области социјалне заштите и рад геронто домаћица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удружења/хуманитарних организација које добијају средства из </w:t>
            </w:r>
            <w:r>
              <w:rPr>
                <w:color w:val="000000"/>
                <w:sz w:val="12"/>
                <w:szCs w:val="12"/>
              </w:rPr>
              <w:lastRenderedPageBreak/>
              <w:t>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одраслим и старим лицима у стању социјалне потребе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ангажавоних неговатељица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 о социјалној заштити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остварење права на услуге Дневног центра за децу и младе према Одлуци о социјалној заштити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развоју мреже услуга социјалне заштите предвиђене Одлуком о социјалној заштити и 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саветодавно-терапијских и социо-едукативних 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девојчица корисника индивидуалног третмана са дефектологом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Црвеном крсту Србије, Закон о безедности у саобраћају, Закон о Ванредним ситуацијама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финансирање рада општинског Црвеног крста који спроводи програме и активности који произилазе из циљева Међународног покрета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прве помоћи, услуге тражења, мотивације за ДДТ,олакшање људске патње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добровољног давања крви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деловање-директно ублажавање сиромаштва кроз обезбеђивања пакета хране и 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пакета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обухваћених поделом полоне гардеробе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Едикација за децу и младе у циљу ширења хуманих вредности, ширење базе едукованих волонтера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обучених едукованих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и младих обухваћених предавањем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ОПШТИНСКОГ ЦРВЕНОГ КРСТА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Решења  и Одлуке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подршка деци и породици.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популационе политике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корисника мера локалне популационе политике (прво,друго,треће четврто и </w:t>
            </w:r>
            <w:r>
              <w:rPr>
                <w:color w:val="000000"/>
                <w:sz w:val="12"/>
                <w:szCs w:val="12"/>
              </w:rPr>
              <w:lastRenderedPageBreak/>
              <w:t>свако наредно дете)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услуга соијалне заштите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личног претиоца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подстицаје рађању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финансираних покушаја вантелесне оплодње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7" w:name="_Toc12_-_ЗДРАВСТВЕНА_ЗАШТИТА"/>
      <w:bookmarkEnd w:id="107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22892.00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18.583.000,00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18.583.000,00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РЕГИСТРОВАНИХ ОСИГУРАНИКА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жена скринингом на рак грлића материце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1600.00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О БРОЈУ ЖЕНА ОБУХВАЋЕНИХ СКРИНИНГОМ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Стална едукација свих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запослених који су учествовали на предавањима, семинарима и радионицама са темом родне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превентивне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скрининга на рано откривање дијабетес-мелитус тип 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18.183.000,00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18.183.000,00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особа код којих је рано детектована хипертензија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Скрининг, рано откривање рака дебелог црева, број спроведених тестирања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заштити, Закон о здравственом осигурањеу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финансира се накнада  мртвозорницима за излазак на терен.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Славко Тодоровић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8" w:name="_Toc13_-_РАЗВОЈ_КУЛТУРЕ_И_ИНФОРМИСАЊА"/>
      <w:bookmarkEnd w:id="108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култури, Закон о библиотечкој делатности, Закон о издавању публикација,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обебеђена су средста за функионисање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посета у библиотеци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106.657.000,00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109.657.000,00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делатност обезбеђена су финансијска средства за финансирање рада културног центра Лукијан Мушицки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организованих изложби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43.920.000,00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46.920.000,00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културног стваралаштва са циљем подизања свести о значају родне равноправности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родно одговорних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доступности пројеката у области кинематографије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организованих филмски пројекција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обезбеђују се финансијска средства за несметано функционисање рада јавне библиотеке Сирмаи Карољ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уписаних чланова библиотеке женског пола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18.832.000,00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18.832.000,00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уписаних чланова библиотеке мушког пола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</w:t>
            </w:r>
            <w:r>
              <w:rPr>
                <w:color w:val="000000"/>
                <w:sz w:val="12"/>
                <w:szCs w:val="12"/>
              </w:rPr>
              <w:lastRenderedPageBreak/>
              <w:t>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програмску активност обезбеђена су средства за финансирање унапређења система </w:t>
            </w:r>
            <w:r>
              <w:rPr>
                <w:color w:val="000000"/>
                <w:sz w:val="12"/>
                <w:szCs w:val="12"/>
              </w:rPr>
              <w:lastRenderedPageBreak/>
              <w:t>очувања и предсатљања културно-историјског наслеђа.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Унапређење презентације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суфинансираних манифестација из области </w:t>
            </w:r>
            <w:r>
              <w:rPr>
                <w:color w:val="000000"/>
                <w:sz w:val="12"/>
                <w:szCs w:val="12"/>
              </w:rPr>
              <w:lastRenderedPageBreak/>
              <w:t>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16.895.000,00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16.895.000,00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Ликовна колонија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финансирење манифестације, у циљу неговања чистог и изворног сликарства и вајарства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Приказ природног резервата Јегричка кроз уметничка дела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уметника који учествује на ликовној колонији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донираних уметничких дела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општине Темерин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финансирење трошкова обележавање дана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трибине и свечане академије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Салашарско позориште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култури, Закон о културним добрима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финансирење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манифестација са циљем очувања и развоја позоришног амбијента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ВИДЕО И ФОТОДОКУМЕНТАЦИЈА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Пројектно финансирање медија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јавном информисању и медијима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Пројектом су обезбеђена средства која се додељују путем јавног конкурса за производњу и пласман медијских садржаја који промовишу нашу општину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 обим и квалитет информисања становника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пројеката у области производње медијских садржаја који се суфинансирају средствима из буџета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сарадње са Матицом српском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Темерин, Закон о култури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активности око успостављања и унапређења сарадње наше општине са Матицом српском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књижевног, уметничког и образовног рада кроз деловање у оквиру заједничких пројеката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заједничких пројеката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надоградња објекта МЗ Сириг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и надоградње објекта МЗ Сириг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09" w:name="_Toc14_-_РАЗВОЈ_СПОРТА_И_ОМЛАДИНЕ"/>
      <w:bookmarkEnd w:id="109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се односи на подршку  рада спортских клубова и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40.582.000,00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40.982.000,00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Регистрован број волонтера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ЕВИДЕНЦИОНЕ ЛИСТЕ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Закон о 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Програмска активност се односи на подршку локалним организацијма, удружењима и савезима.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стипеднираних категорисаних спортиста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стипендираних категорисаних спртисткиња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 УГОВОРИ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рекреативног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омасовљења женског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ЗАКЉУЧЕНИ УГОВОРИ СА СПОРТСКИМ ОРГАНИЗАЦИЈАМА И КЛУБОВИМА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</w:t>
            </w:r>
            <w:r>
              <w:rPr>
                <w:color w:val="000000"/>
                <w:sz w:val="12"/>
                <w:szCs w:val="12"/>
              </w:rPr>
              <w:lastRenderedPageBreak/>
              <w:t>предшколском и школском спорту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Закон о спорту, Закон о </w:t>
            </w:r>
            <w:r>
              <w:rPr>
                <w:color w:val="000000"/>
                <w:sz w:val="12"/>
                <w:szCs w:val="12"/>
              </w:rPr>
              <w:lastRenderedPageBreak/>
              <w:t>младима, Решење општинског већа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Кроз ову програмску </w:t>
            </w:r>
            <w:r>
              <w:rPr>
                <w:color w:val="000000"/>
                <w:sz w:val="12"/>
                <w:szCs w:val="12"/>
              </w:rPr>
              <w:lastRenderedPageBreak/>
              <w:t>активност обезбеђена су средства за финансирање предшколског и школског спорта.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Унапређење предшколског </w:t>
            </w:r>
            <w:r>
              <w:rPr>
                <w:color w:val="000000"/>
                <w:sz w:val="12"/>
                <w:szCs w:val="12"/>
              </w:rPr>
              <w:lastRenderedPageBreak/>
              <w:t>и школског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ученица </w:t>
            </w:r>
            <w:r>
              <w:rPr>
                <w:color w:val="000000"/>
                <w:sz w:val="12"/>
                <w:szCs w:val="12"/>
              </w:rPr>
              <w:lastRenderedPageBreak/>
              <w:t>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ИЗВЕШТАЈ О РЕАЛИЗАЦИЈИ </w:t>
            </w:r>
            <w:r>
              <w:rPr>
                <w:color w:val="000000"/>
                <w:sz w:val="10"/>
                <w:szCs w:val="10"/>
              </w:rPr>
              <w:lastRenderedPageBreak/>
              <w:t>ПРОЈЕКТА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Младен Зец, </w:t>
            </w:r>
            <w:r>
              <w:rPr>
                <w:color w:val="000000"/>
                <w:sz w:val="12"/>
                <w:szCs w:val="12"/>
              </w:rPr>
              <w:lastRenderedPageBreak/>
              <w:t>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обухваћених школским спортом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ПРОЈЕКТА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омладинске политике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младима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финасирање рада канцеларије за младе.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активном укључивању младих у различите друштвене активности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 услуга мера омладинске политике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жена корисника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СПИСКОВИ УЧЕСНИКА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Дечија игралишта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изградњу и реконструкцију дечијих игралишта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 безбедних и сигурних услова за игру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изграђених и реконструисаних игралиша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базена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 , Закон о комуналној делатности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реконструкције базена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10" w:name="_Toc15_-_ОПШТЕ_УСЛУГЕ_ЛОКАЛНЕ_САМОУПРАВЕ"/>
      <w:bookmarkEnd w:id="110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Обезбеђује услове за остваривање права грађана на лакши и бржи начин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Број остварених услуга градске/општинске управе (укупан број предмета који су у току, број решења, дозвола, потврда и других докумената издатих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222.491.000,00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16.168.000,00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238.659.000,00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финансирања редовних активности кабинета председника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органа и служби општинеске управе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по запосленом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148.182.000,00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16.168.000,00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Темерин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одборника у Скупштини општине Темрин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одборница у Скупштинини општине Темерин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7.908.000,00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7.908.000,00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6.282.000,00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6.282.000,00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програску активност обезбеђују се средства за редовно функционисање месних заједница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7.177.000,00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7.177.000,00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винансирање рада општинског правобранилаштва.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предмета у раду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УПИСНИЦИ ОПТИНСКОГ ПРАВОБРАНИЛАШТВА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оквиру ове програмске активности обезбеђена су средства за текућу буџетску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Прилагођавање плана реалним потребава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Процентуално учешће ангажованих средстава текуће буџетске резерве у плану расхода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сталну буџетсу резерву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елементарних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обезбеђења средстава за отклањање последица елементарних непогода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општин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општинског штаба за ванредне ситуације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Брадаш, Борис Станојевић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Илиндана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 Статут месне Прве месне заједнице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Обележавање дана  МЗ Старо Ђурђево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сампуправи,  Статут МЗ Старо Ђурђеву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финансирање манифестације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традиције и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РЕАЛИЗАЦИЈИ МАНИФЕСТАЦИЈЕ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ентеријера у објекту МЗ Бачки Јарак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Темерин, Закон о планирењу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опремање ентеријера у просторијама МЗ Бачки Јарак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бољих амбијенталних услова и функционалности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завршености радова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скупштинског хола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реконструкцију скупштинског хола у згради општине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функционалности објеката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завршености реконструкције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КОНАЧНА СИТУАЦИЈА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11" w:name="_Toc16_-_ПОЛИТИЧКИ_СИСТЕМ_ЛОКАЛНЕ_САМОУП"/>
      <w:bookmarkEnd w:id="111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овај програм обезбеђена су средства за финансирање рада општинског већа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одржаних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40.186.000,00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48.186.000,00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самоупраави, Статут општине Темерин, Пословник о раду Скупштине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рада Скупштине општине Темерин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сталних радних тела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самоуправу, Статут општине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Кроз ову програмску активност финансирају се трошкови Општинсог </w:t>
            </w:r>
            <w:r>
              <w:rPr>
                <w:color w:val="000000"/>
                <w:sz w:val="12"/>
                <w:szCs w:val="12"/>
              </w:rPr>
              <w:lastRenderedPageBreak/>
              <w:t>већа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усвојених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19.080.000,00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овој програмској активности обезбеђена су средства за финансирање рада кабинета Предсседника општине Темерин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Избори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изборима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Овим пројектом обезбеђена су средства за несметано спровођење избора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прописаних услова за 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изашлих на изборе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Роберт Пастор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112" w:name="_Toc17_-_ЕНЕРГЕТСКА_ЕФИКАСНОСТ_И_ОБНОВЉИ"/>
      <w:bookmarkEnd w:id="112"/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енергетској ефикасности,закон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Кроз програм обезбеђују се средства за успостављање енергетског менаџмента.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расхода за енергију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Укупни расходи за набавку енергије у јавним зградама (РСД)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2500000.00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4.779.000,00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2.291.000,00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ФАКТУРА ДОБАВЉАЧА ЗА РОБУ И УСЛУГЕ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Интегрисање начела родне равноправности у документе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Укупан број планских докумената енергетске ефикасности са интегрисаним начелима родне равноправности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енергетској ефикасности, Закон о ефикасном коришћењу енергије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Кроз ову програмску активност обезбеђена су средства за финансирање успостављање система енергетског менаџмента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енергетског планирања на локалном нивоу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годишњег акционог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4.779.000,00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СЛУЖБЕНИ ЛИСТ ОПШТИНЕ ТЕМЕРИН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Младен Зец, Дејан Брадаш</w:t>
            </w: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sectPr w:rsidR="006C2B26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21625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  <w:gridCol w:w="11185"/>
      </w:tblGrid>
      <w:tr w:rsidR="009E7C07" w:rsidRPr="0068154D" w:rsidTr="009E7C07">
        <w:tc>
          <w:tcPr>
            <w:tcW w:w="10440" w:type="dxa"/>
          </w:tcPr>
          <w:p w:rsidR="009E7C07" w:rsidRDefault="009E7C07" w:rsidP="009E7C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13" w:name="__bookmark_53"/>
            <w:bookmarkEnd w:id="113"/>
          </w:p>
          <w:p w:rsidR="009E7C07" w:rsidRDefault="009E7C07" w:rsidP="009E7C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Члан 8.</w:t>
            </w:r>
          </w:p>
          <w:p w:rsidR="009E7C07" w:rsidRPr="006C43AB" w:rsidRDefault="009E7C07" w:rsidP="009E7C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Члан 8. мења се и гласи: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У складу са Законом о начину одређивања максималног броја запослених у јавном сектору (''Службени гласник РС'', број 68/2015, 81/2016-одлука УС) и Одлуком о максималном броју запослених на неодређено време у систему локалне самоуправе Темерин за 2017. годину (''Службени лист општине Темерин'', број 14/2017, 4/2018, 18/2018,11/2019 и 23/2019) број запослених код корисника буџета не може прећи максималан број запослених на неодређено и одређено време, и то: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- 75  запослених у органу и организацији локалне власти на неодређено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- 20  запослених у органу и организацији локалне власти на 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- 14 запослених у установама културе на неодређено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- 1</w:t>
            </w:r>
            <w:r w:rsidR="00CD08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запослених у установама културе на 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- 6 </w:t>
            </w:r>
            <w:r w:rsidR="00CD08F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запослена у осталим установама из области јавних служби на неодређено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- 2 </w:t>
            </w:r>
            <w:r w:rsidR="00CD08F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запослена у осталим установама из области јавних служби на 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- 3 </w:t>
            </w:r>
            <w:r w:rsidR="00CD08F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запослена у месним заједницама на неодређено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- 4 </w:t>
            </w:r>
            <w:r w:rsidR="00CD08FB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запослена у месним заједницама на 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</w:t>
            </w:r>
            <w:r w:rsidR="00CD08FB">
              <w:rPr>
                <w:rFonts w:ascii="Arial" w:hAnsi="Arial" w:cs="Arial"/>
                <w:color w:val="000000"/>
                <w:sz w:val="24"/>
                <w:szCs w:val="24"/>
              </w:rPr>
              <w:t>105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запослених у предшколској установи на неодређено време;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- 10 запослених у предшколској установи на одређено време.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ab/>
              <w:t>У овој одлуци о буџету средства за плате се обезбеђују за број запослених из става 1. овог члана.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Члан 9.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Ова одлука ступа на снагу  дан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ом</w:t>
            </w: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објављивања у „Службеном листу општине Темерин“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РЕПУБЛИКА СРБИЈА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АП ВОЈВОДИНА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ОПШТИНА ТЕМЕРИН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СКУПШТИНА ОПШТИНЕ</w:t>
            </w:r>
          </w:p>
          <w:p w:rsidR="009E7C07" w:rsidRPr="009F1261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Број</w:t>
            </w:r>
            <w:r w:rsidRPr="009F12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E7C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black"/>
              </w:rPr>
              <w:t>06-11-1/2023-01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12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Дана</w:t>
            </w:r>
            <w:r w:rsidRPr="009E7C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black"/>
              </w:rPr>
              <w:t>:            2023. године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ТЕМЕРИН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9E7C07" w:rsidRPr="006C43AB" w:rsidRDefault="009E7C07" w:rsidP="009E7C0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ПРЕДСЕДНИК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>СКУПШТИНЕ</w:t>
            </w: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ОПШТИНЕ ТЕМЕРИН </w:t>
            </w:r>
          </w:p>
          <w:p w:rsidR="009E7C07" w:rsidRPr="006C43AB" w:rsidRDefault="009E7C07" w:rsidP="009E7C0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9E7C07" w:rsidRPr="006C43AB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Роберт Пастор</w:t>
            </w: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3AB">
              <w:rPr>
                <w:rFonts w:ascii="Arial" w:hAnsi="Arial" w:cs="Arial"/>
                <w:color w:val="000000"/>
                <w:sz w:val="24"/>
                <w:szCs w:val="24"/>
              </w:rPr>
              <w:t>           </w:t>
            </w: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C07" w:rsidRDefault="009E7C07" w:rsidP="009E7C0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E7E52" w:rsidRPr="00CE7E52" w:rsidRDefault="00CE7E52" w:rsidP="00CE7E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Б Р А З Л О Ж Е Њ Е</w:t>
            </w:r>
          </w:p>
          <w:p w:rsidR="00CE7E52" w:rsidRPr="00CE7E52" w:rsidRDefault="00CE7E52" w:rsidP="00CE7E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:rsidR="00CE7E52" w:rsidRPr="00CE7E52" w:rsidRDefault="00CE7E52" w:rsidP="00CE7E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УЗ ПРЕДЛОГ ОДЛУКЕ О РЕБАЛАНСУ БУЏЕТА ОПШТИНЕ ТЕМЕРИН ЗА 2023. ГОДИНУ</w:t>
            </w:r>
          </w:p>
          <w:p w:rsidR="00CE7E52" w:rsidRPr="00CE7E52" w:rsidRDefault="00CE7E52" w:rsidP="00CE7E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spacing w:before="100" w:beforeAutospacing="1" w:afterAutospacing="1"/>
              <w:rPr>
                <w:rFonts w:ascii="Arial" w:hAnsi="Arial" w:cs="Arial"/>
                <w:sz w:val="24"/>
                <w:szCs w:val="24"/>
                <w:lang w:val="sr-Cyrl-RS" w:eastAsia="sr-Latn-RS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eastAsia="sr-Latn-RS"/>
              </w:rPr>
              <w:t>I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Latn-RS" w:eastAsia="sr-Latn-RS"/>
              </w:rPr>
              <w:t>ПРАВНИ ОСНОВ ЗА ДОНОШЕЊЕ ОДЛУКЕ</w:t>
            </w:r>
          </w:p>
          <w:p w:rsidR="00CE7E52" w:rsidRPr="00CE7E52" w:rsidRDefault="00CE7E52" w:rsidP="00CE7E52">
            <w:pPr>
              <w:spacing w:before="100" w:beforeAutospacing="1" w:after="115"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Правни основ за доношење Одлуке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 xml:space="preserve">о ребалансу 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буџет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а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Општине Темерин за 20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23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. годину садржан је у члану 32. став 1. тачка 2. Закона о локалној самоуправи (''Службени гласник РС'', број 129/07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,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83/14-др. закон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, 101/16-др.закон, 47/18 и 111/21-др. закон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), члану 47. и члану 63. Закон о буџетском систему (Службени гласник РС'', број 54/09, 73/10, 101/10, 101/11, 93/12, 62/13, 63/13 – испр., 108/13 и 142/14, 68/15-др. закон, 103/15, 99/16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 xml:space="preserve">, 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113/17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, 95/18, 31/19, 72/19, 149/20, 118/21 и 138/2022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) и члану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40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. став 1. тачка 2. Статута општине Темерин (''Службени лист општине Темерин'', број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5/19</w:t>
            </w:r>
            <w:r w:rsidRPr="00CE7E52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).</w:t>
            </w:r>
          </w:p>
          <w:p w:rsidR="00CE7E52" w:rsidRPr="00CE7E52" w:rsidRDefault="00CE7E52" w:rsidP="00CE7E52">
            <w:pPr>
              <w:spacing w:before="100" w:beforeAutospacing="1" w:after="115"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</w:p>
          <w:p w:rsidR="00CE7E52" w:rsidRPr="00CE7E52" w:rsidRDefault="00CE7E52" w:rsidP="00CE7E52">
            <w:pPr>
              <w:spacing w:before="100" w:beforeAutospacing="1" w:line="276" w:lineRule="auto"/>
              <w:rPr>
                <w:rFonts w:ascii="Arial" w:hAnsi="Arial" w:cs="Arial"/>
                <w:sz w:val="24"/>
                <w:szCs w:val="24"/>
                <w:lang w:val="sr-Cyrl-RS" w:eastAsia="sr-Latn-RS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Latn-RS" w:eastAsia="sr-Latn-RS"/>
              </w:rPr>
              <w:t>II РАЗЛОЗИ ЗА ДОНОШЕЊЕ ОДЛУКЕ</w:t>
            </w:r>
          </w:p>
          <w:p w:rsidR="00CE7E52" w:rsidRPr="00CE7E52" w:rsidRDefault="00CE7E52" w:rsidP="00CE7E52">
            <w:pPr>
              <w:spacing w:before="100" w:beforeAutospacing="1" w:after="115"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sr-Latn-R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Разлози за израду ребаланса буџета општине Темерин за 2023. годину су следећи:</w:t>
            </w:r>
          </w:p>
          <w:p w:rsidR="00CE7E52" w:rsidRPr="00CE7E52" w:rsidRDefault="00CE7E52" w:rsidP="00CE7E52">
            <w:pPr>
              <w:numPr>
                <w:ilvl w:val="0"/>
                <w:numId w:val="17"/>
              </w:numPr>
              <w:spacing w:before="100" w:beforeAutospacing="1" w:after="115"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sr-Latn-R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 xml:space="preserve">Укључивање у буџет и распоређивање пренетих неутрошених наменских средстава, добијених од виших нивоа власти у укупном износу од 91.291.000,00 динара, као и дела  неутрошених средстава из ранијих година у износу од 30.000.000,00 динара и </w:t>
            </w:r>
          </w:p>
          <w:p w:rsidR="00CE7E52" w:rsidRPr="00CE7E52" w:rsidRDefault="00CE7E52" w:rsidP="00CE7E52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sr-Cyrl-RS" w:eastAsia="sr-Latn-RS"/>
              </w:rPr>
            </w:pPr>
          </w:p>
          <w:p w:rsidR="00CE7E52" w:rsidRPr="00CE7E52" w:rsidRDefault="00CE7E52" w:rsidP="000F5CAD">
            <w:pPr>
              <w:numPr>
                <w:ilvl w:val="0"/>
                <w:numId w:val="17"/>
              </w:numPr>
              <w:suppressAutoHyphens/>
              <w:spacing w:before="100" w:beforeAutospacing="1" w:after="115"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sr-Cyrl-RS" w:eastAsia="sr-Latn-R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sr-Latn-RS"/>
              </w:rPr>
              <w:t>Планирање недостајућих средстава на појединим пројектима и апропријацијама, као и смањивање појединих апропријација за које се показало да су планиране у већем обиму него што је потребно.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sz w:val="24"/>
                <w:szCs w:val="24"/>
                <w:lang w:val="sr-Cyrl-CS" w:eastAsia="ar-SA"/>
              </w:rPr>
              <w:t>ОБРАЗЛОЖЕЊЕ ПРИХОДА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ab/>
            </w: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>Приликом планирања ребаланса буџета укупан обим прихода и примања  је утврђен у износу као што је то одређено смерницама из упутства Министарства финансија.</w:t>
            </w:r>
          </w:p>
          <w:p w:rsidR="00CE7E52" w:rsidRPr="00CE7E52" w:rsidRDefault="00CE7E52" w:rsidP="00CE7E52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D82286">
            <w:pPr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У 2023. години општина Темерин планира пренета неутрошена средства за посебне намене, као и нераспоређени вишак прихода и примања из ранијих година у укупном износу од 121.291.000,00 динара.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ab/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Приходи и примања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2023. годину су: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tabs>
                <w:tab w:val="left" w:pos="720"/>
              </w:tabs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ТЕКУЋИ ПРИХОДИ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Порез на доходак и капиталне добитке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 711) планира се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lastRenderedPageBreak/>
              <w:t>761.800.000,00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динара,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што је повећање од 11%  у односу на досадашњи план. </w:t>
            </w:r>
            <w:bookmarkStart w:id="114" w:name="_Hlk100916265"/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У структури прихода, порез на доходак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чини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32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% укупн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их прихода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и примања буџета</w:t>
            </w:r>
            <w:bookmarkEnd w:id="114"/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. Ова група прихода у себи садржи порез на зараде, порез на приходе од самосталне делатности, порез на приходе од непокретности, порез на земљиште, самодопринос и порез на друге приходе.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ab/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Порез на имовину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 713)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предложеним ребалансом се планира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189.700.000,00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ара, што је повећање за 12% у односу на досадашњи план.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Најзначајнији извор прихода у овој групи је порез на имовину физичких и правних лица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порез на пренос апсолутних права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 У структури прихода, порез на имовину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чини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8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% укупн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их прихода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и примања буџета.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ab/>
              <w:t xml:space="preserve">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Порез на добра и услуге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(група 714) планира се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43.900.000,00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или</w:t>
            </w:r>
            <w:r w:rsidRPr="00CE7E52">
              <w:rPr>
                <w:rFonts w:ascii="Arial" w:hAnsi="Arial" w:cs="Arial"/>
                <w:color w:val="800000"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2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% у укупно планираним приходима буџета. Ова група прихода у себи садржи комуналне таксе, накнаду за промену намене пољопривредног земљишта, годишњу накнаду за друмска моторна возила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 као и накнаду за заштиту и унапређење животне средине.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ab/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Други порези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716)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планирани у износу од 10.000.000,00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.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Ова група прихода садржи комуналну таксу за истицање фирме на пословном простору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 733)  планирани су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1.072.180.000,00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динара.  Ова група прихода у себи садржи текуће и капиталне наменске и ненаменске трансфере од републике и покрајине. Износ ненаменског трансфера из буџета РС који припада општини Темерин износи 105.000.000,00 динара,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односно остаје непромењен.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Планиран је капитални наменски трансфер од АПВ у укупном износу од 950.000.000,00 динара, од тога 800.000.000,00 динара за фабрику воде а 150.000.000,00 динара за реконструкцију путне инфраструктуре.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структури прихода, </w:t>
            </w:r>
            <w:r w:rsidRPr="00CE7E52">
              <w:rPr>
                <w:rFonts w:ascii="Arial" w:hAnsi="Arial" w:cs="Arial"/>
                <w:bCs/>
                <w:sz w:val="24"/>
                <w:szCs w:val="24"/>
                <w:lang w:val="sr-Cyrl-CS" w:eastAsia="ar-SA"/>
              </w:rPr>
              <w:t>трансфери од других нивоа власти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чине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45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% укупн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их прихода и примања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буџета.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Приходи од имовине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 741) планирају се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ребалансом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98.047.000,00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а.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 У овој групи прихода најзаступљенија су средства од давања у закуп  пољопривредног земљишта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14.400.000,00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динара. Такође, планира се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и допринос за уређивање грађевинског земљишта у износу од 71.600.000,00 динара,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као и приходи буџета општине од камата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12.000.000,00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Приходи од продаје добара и услуга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 742)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предложеним ребалансом повећавају се на износ од 28.984.000,00 динара. Приход остварен по основу пружања услуга боравка деце у предшколским установама у корист нивоа општина је најзаступљенији приход у овој групи и планира се у износу од 21.000.000,00 динара, што представља повећање од 6%.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Новчане казне и одузета имовинска корист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 743) планирају се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3.330.000,00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динара. Од тога, приход од новчаних казни за саобраћајне прекршаје планира се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3.3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00.000,00 динара, наменског је карактера и на расходној страни буџета опредељен је наменама сходно законским одредбама. 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Мешовити и неодређени приходи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(група 745) планирају се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4.600.000,00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динара. Део добити јавних предузећа која се уплаћује у буџет планира се у износу од 3.000.000,00 динара.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Примања од продаје нефинансијске имовине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 800)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ребалансом се планира у износу од 30.724.000,00 динара, што представља повећање од 142% у односу на досадашњи план.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ПРИМАЊА ОД ЗАДУЖИВАЊА И ПРОДАЈЕ ФИНАНСИЈСКЕ ИМОВИНЕ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Примања од задуживања и продаје финансијске имовине    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(група 900)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ребалансом се  не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планирају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</w:p>
          <w:p w:rsidR="00CE7E52" w:rsidRPr="00CE7E52" w:rsidRDefault="00CE7E52" w:rsidP="00CE7E52">
            <w:pPr>
              <w:tabs>
                <w:tab w:val="left" w:pos="840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sz w:val="24"/>
                <w:szCs w:val="24"/>
                <w:lang w:val="sr-Cyrl-CS" w:eastAsia="ar-SA"/>
              </w:rPr>
              <w:t>ОБРАЗЛОЖЕЊЕ РАСХОДА</w:t>
            </w:r>
          </w:p>
          <w:p w:rsidR="00CE7E52" w:rsidRPr="00CE7E52" w:rsidRDefault="00CE7E52" w:rsidP="00CE7E52">
            <w:pPr>
              <w:tabs>
                <w:tab w:val="left" w:pos="840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FF00FF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tabs>
                <w:tab w:val="left" w:pos="8400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FF00FF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color w:val="FF00FF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>Расходи и издаци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>планирани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>ребалансом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 буџета Општине Темерин за 2023. годину су:</w:t>
            </w:r>
          </w:p>
          <w:p w:rsidR="00CE7E52" w:rsidRPr="00CE7E52" w:rsidRDefault="00CE7E52" w:rsidP="00CE7E52">
            <w:pPr>
              <w:tabs>
                <w:tab w:val="left" w:pos="8400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FF00FF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ab/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ТЕКУЋИ РАСХОДИ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Расходи за запослене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41)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предложеним ребалансом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планирани су у износу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322.098.000,00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што чини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14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% средстава буџета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Маса средстава за плате (на економским класификацијама 411 – Плате, додаци и накнаде запослених и 412 – Социјални доприноси на терет послодавца) планирана је у складу са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Упутством за припрему одлуке о буџету локалне власти за 2023. годину са пројекцијама за 2024. и 2025. годину, које је донео министар финансија. 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Као и у претходним годинама, и у буџетској 2023. години нису планирана средства за исплату божићних, годишњих и других врста награда и бонуса, осим јубиларних награда за запослене који ће то право стећи у 2023. години.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Коришћење роба и услуга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42) планирано је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273.226.000,00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динара. 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Средства за отплату камата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44)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ребалансом су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планирана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3.000,00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. 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Субвенције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45) су планиран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у укупном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82.200.000,00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и у укупној структури износе 3% средстава из буџета.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Донације и трансфери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46) планирани су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174.462.000,00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динара.  У овој категорији расхода планирана су средства за финансирање установа основног, средњег образовања, социјалне и здравствене заштите.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ab/>
              <w:t>Права из социјалног осигурања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47) планирана су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49.207.000,00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ab/>
              <w:t>Остали расходи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48) планирани су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64.674.000,00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динара што чини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3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% средстава из буџета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Остали расходи обухватају дотације невладиним ораганизацијама, спортским организацијама, новчане казне и пенале по решењу судова, накнаде штета и сл. 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Средства резерве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49) планирају се у укупном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15.100.000,00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од чега се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15.000.000,00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односи на текућу резерву, 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00.000,00 динара на сталну резерву. 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ИЗДАЦИ ЗА НЕФИНАНСИЈСКУ ИМОВИНУ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Издаци за основна средства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51) планирани су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1.376.730.000,00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динара или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58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% укупно планираних средстава из буџета,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и представљају повећање за 3% у односу на досадашњи план.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Набавке административне, канцеларијске опреме и осталих основних средстава за редован рад планиране су уз максималме уштеде, тако да се само врше набавке средстава неопходних за рад. У оквиру ове категорије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lastRenderedPageBreak/>
              <w:t>издатака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Општину, укључујући и услуге пројектног планирања, као и улагања у опрему, машине и другу нефинаснијску имовину.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Залихе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52) планиране су у износу од 300.000,00 динара.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Издаци за природну имовину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54) планирани су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9.000.000,00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. 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ИЗДАЦИ ЗА ОТПЛАТУ ГЛАВНИЦЕ И НАБАВКУ ФИНАНСИЈСКЕ ИМОВИНЕ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left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CS" w:eastAsia="ar-SA"/>
              </w:rPr>
              <w:t>Издаци за отплату главнице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(категорија 61) нису планирани. Општина Темерин није кредитно задужена.</w:t>
            </w:r>
          </w:p>
          <w:p w:rsidR="00CE7E52" w:rsidRPr="00CE7E52" w:rsidRDefault="00CE7E52" w:rsidP="00CE7E52">
            <w:pPr>
              <w:suppressAutoHyphens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У посебном делу Предлога Одлуке о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ребалансу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буџет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општине Темерин за 2023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годину укупно планирани расходи и издаци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 заједно са пренетим неутрошеним средствима из ранијих година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од 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>2.365.000.000,00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распоређују се по корисницима и врстама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расхода и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издатака. </w:t>
            </w:r>
          </w:p>
          <w:p w:rsidR="00CE7E52" w:rsidRPr="00CE7E52" w:rsidRDefault="00CE7E52" w:rsidP="00CE7E52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CE7E52" w:rsidRPr="00CE7E52" w:rsidRDefault="00CE7E52" w:rsidP="00CE7E5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sr-Cyrl-R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ab/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sr-Cyrl-RS"/>
              </w:rPr>
              <w:t>Предложеним ребалансом буџета планирају се измене и допуне код следећих програма, програмских активности и пројеката.</w:t>
            </w:r>
          </w:p>
          <w:p w:rsidR="00CE7E52" w:rsidRPr="00CE7E52" w:rsidRDefault="00CE7E52" w:rsidP="00CE7E52">
            <w:pPr>
              <w:jc w:val="both"/>
              <w:rPr>
                <w:rFonts w:ascii="Arial" w:hAnsi="Arial" w:cs="Arial"/>
                <w:i/>
                <w:sz w:val="24"/>
                <w:szCs w:val="24"/>
                <w:u w:val="single"/>
                <w:lang w:val="sr-Cyrl-RS"/>
              </w:rPr>
            </w:pPr>
          </w:p>
          <w:p w:rsidR="00CE7E52" w:rsidRPr="00CE7E52" w:rsidRDefault="00CE7E52" w:rsidP="00CE7E52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sr-Cyrl-RS" w:eastAsia="en-U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en-US"/>
              </w:rPr>
              <w:tab/>
              <w:t xml:space="preserve">У оквиру раздела 1,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en-US"/>
              </w:rPr>
              <w:t xml:space="preserve">Скупштина општине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en-US"/>
              </w:rPr>
              <w:t>предложеним ребалансом планирају се укупна средства у износу од 20.636.000,00 динара. План је остао на истом нивоу.</w:t>
            </w:r>
          </w:p>
          <w:p w:rsidR="00CE7E52" w:rsidRPr="00CE7E52" w:rsidRDefault="00CE7E52" w:rsidP="00CE7E5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ascii="Arial" w:hAnsi="Arial" w:cs="Arial"/>
                <w:sz w:val="24"/>
                <w:szCs w:val="24"/>
                <w:lang w:val="sr-Cyrl-RS" w:eastAsia="en-U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en-US"/>
              </w:rPr>
              <w:t xml:space="preserve">У оквиру раздела 2,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en-US"/>
              </w:rPr>
              <w:t xml:space="preserve">Председник општине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en-US"/>
              </w:rPr>
              <w:t>предложеним ребалансом планирају се укупна средства у износу од 10.910.000,00 динара што представља смањење за 7% у односу на треунутно важећу одлуку.</w:t>
            </w:r>
          </w:p>
          <w:p w:rsidR="00CE7E52" w:rsidRPr="00CE7E52" w:rsidRDefault="00CE7E52" w:rsidP="00CE7E5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ascii="Arial" w:hAnsi="Arial" w:cs="Arial"/>
                <w:sz w:val="24"/>
                <w:szCs w:val="24"/>
                <w:lang w:val="sr-Cyrl-RS" w:eastAsia="en-U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en-US"/>
              </w:rPr>
              <w:t xml:space="preserve">У оквиру раздела 3,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en-US"/>
              </w:rPr>
              <w:t xml:space="preserve">Општинско Веће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en-US"/>
              </w:rPr>
              <w:t xml:space="preserve">предложеним ребалансом планирају се укупна средства у износу од 19.080.000,00 динара. План је остао на истом нивоу. </w:t>
            </w:r>
          </w:p>
          <w:p w:rsidR="00CE7E52" w:rsidRPr="00CE7E52" w:rsidRDefault="00CE7E52" w:rsidP="00CE7E52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ascii="Arial" w:hAnsi="Arial" w:cs="Arial"/>
                <w:sz w:val="24"/>
                <w:szCs w:val="24"/>
                <w:u w:val="single"/>
                <w:lang w:val="sr-Cyrl-RS" w:eastAsia="en-U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en-US"/>
              </w:rPr>
              <w:t xml:space="preserve">Раздео 4 –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en-US"/>
              </w:rPr>
              <w:t>Општинска управа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2 – Комуналне делатности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 планирана су средства у укупном износу од 883.470.000,00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Јавно комуналном предузећу ''Темерин'' Темерин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планирана су средства у укупном износу од 34.700.000,00 динара и то за: плаћање утрошка гаса 12.000.000,00 динара, као и 22.700.000,00 динара за изградњу водовода на територији Општине Темерин,  за ревитализацију бунара као и за израду подземног катастра водоводне мреже и озакоњење водоводне мреже.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У оквиру комуналне делатности планира се Пројекат – Изградња постројења за пречишћавање бунарске воде са изворишта Старо Ђурђево (позиција 150) у износу од 800.000.000,00 динара и део средства Општине за стручни надзор и за праћење утицаја на животну средину у износу од 4.000.000,00 динара. Такође, планирана су и средства у износу од 2.500.000,00 динара (позиција 150/1) за израду елабората хидрогеолошких истраживања, као капитална субвенција ЈКП-у.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lastRenderedPageBreak/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6 – Заштита животне средине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планирају се укупно средства у износу од 168.841.000,00 динара. И то за </w:t>
            </w:r>
            <w:r w:rsidRPr="00CE7E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управљање отпадом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планирана су средства у износу од</w:t>
            </w:r>
            <w:r w:rsidRPr="00CE7E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 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23.500.000,00 динара, од тога 4.500.000,00 динара за санацију депоније (позиција 113) и 19.000.000,00 динара </w:t>
            </w:r>
            <w:bookmarkStart w:id="115" w:name="_Hlk89270531"/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као субвенција ЈКП ''Темерин'' за набавку возила (камиона путара, ауточистилица, аутоподизача, опреме и сл).</w:t>
            </w:r>
            <w:bookmarkEnd w:id="115"/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овог програма планира се и пројекат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 xml:space="preserve">Уређење Старог парка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у износу од 23.101.000,00 динара. Планира се постављање фитнес справа у Старом парку, као и трим стазе (позиција 130).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Такође, у оквиру овог програма планира се и пројекат </w:t>
            </w:r>
            <w:r w:rsidRPr="00CE7E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Изградња канализације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у укупном износу од 97.000.000,00 динара (позиција 133).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7 – Организација саобраћаја и саобраћајна инфраструктура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планирају се средства у укупном износу од 264.470.000,00 динара. За </w:t>
            </w:r>
            <w:r w:rsidRPr="00CE7E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RS" w:eastAsia="ar-SA"/>
              </w:rPr>
              <w:t>управљање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RS" w:eastAsia="ar-SA"/>
              </w:rPr>
              <w:t>и о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државање саобраћајне  инфрастуктуре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укупно 251.610.000,00 динара,  и то се односи на постављање саобраћајне сигнализације, одржавање семафора, одржавање путних прелаза, обележавање вертикалне сигнализације, затим имамо изградњу и поправку тротоара као и одржавање локалних путева у износу од 237.000.000,00 динара (позиција 140). Средства у износу од 150 милиона динара обезбеђена су од Управе за капитална улагања за суфинансирање пројекта ''Реконструкција коловозне конструкције на локалним путевима на подручју општине Темерин'', учешће Општине у овом пројекту је 53 милиона динара. Такође, на овој позицији планирају се и средства у износу од 8.640.000,00 динара за асфалтирање прилазног пута на депонију.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ab/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9 – Основно образовање и васпитање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који обухвата ОШ ''Петар Кочић'' Темерин, ОШ ''Кокаи Имре'' Темерин, ОШ ''Славко Родић'' Бачки Јарак и ОШ ''Данило Зеленовић'' Сириг, планирана су средства у укупном износу од 89.845.000,00 динара. Планирана средства су предвиђена за сталне трошкове (струја, грејање, комуникационе услуге, комуналне услуге и др.), текуће поправке и одржавање, услуге по уговору, материјал за образовање, ужину за треће, четврто и свако наредно дете и за социјално угрожене, путне трошкове, социјална давања запосленима, опрему за образовање. 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ОШ ''Петар Кочић'' Темерин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>,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планирана су средства у укупном износу од 37.280.000,00 динара, што је повећање за 10% у односу на план за 2023. годину.       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ОШ ''Кокаи Имре'' Темерин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18.353.000,00 динара, што је повећање за 2% у односу на основни план за 2023. годину. 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ОШ ''Славко Родић'' Бачки Јарак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19.340.000,00 динара, што је повећање за 14% у односу на досадашњи план. 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ОШ ''Данило Зеленовић'' Сириг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планирана су средства у укупном износу од 11.672.000,00 динара, што је смањење за 19% у односу на план за 2022.годину.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овог програма планира се и пројекат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Израда пројектно-техничке документације за објекат ОШ ''Кокаи Имре'' Темерин,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на Телепу, у укупном износу од 2.700.000,00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10 – Средње образовање и васпитање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CS" w:eastAsia="ar-SA"/>
              </w:rPr>
              <w:t>СШ ''Лукијан Мушицки'' Темерин</w:t>
            </w:r>
            <w:r w:rsidRPr="00CE7E52">
              <w:rPr>
                <w:rFonts w:ascii="Arial" w:hAnsi="Arial" w:cs="Arial"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планирана су средства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20.040.000,00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за потребе средње школе, што представља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повећање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за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% у односу на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досадашњи план.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Пошто Република обезбеђује средства за плате и накнаде запослених, расходи из буџета усмеравају се као трансферна средства другим нивоима власти. Поред материјалних трошкова, планирана су средства за текуће поправке и одржавање, сталне трошкове, услуге по уговору и набавку неопходне опреме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11 – Социјална и дечија заштита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 планирају се средства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CS" w:eastAsia="ar-SA"/>
              </w:rPr>
              <w:t xml:space="preserve"> за помоћ избеглим и расељеним лицима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710.000,00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CS" w:eastAsia="ar-SA"/>
              </w:rPr>
              <w:t>Цент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RS" w:eastAsia="ar-SA"/>
              </w:rPr>
              <w:t>ра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CS" w:eastAsia="ar-SA"/>
              </w:rPr>
              <w:t xml:space="preserve"> за социјални рад општине Темерин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планирана су средства из буџета у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укупном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33.178.000,00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динара.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Средства путем Центра за социјални рад усмеравају се за једнократне и трeнутне помоћи физичким лицима у складу са Одлуком о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lastRenderedPageBreak/>
              <w:t>проширеним правима, као и регресирање дела ђачких кар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ти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. Поред редовних расхода који се финансирају у оквиру ове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програмске активности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, у 20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23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. години планирају се и средства за функционисање Дневног центра за децу и родитеље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4.200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.000,00 динара.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12 – Здравствена заштита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 xml:space="preserve">Дом здравља ''Темерин'' Темерин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планирана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су средства у укупном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18.583.000,00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Планирана средства су намењена за: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текуће поправке и одржавање објекта и опреме, набавку опреме,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финансирање трошкова плата лекара на специјализацији, возача санитета, путне трошкове за исте раднике;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услуге по уговору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и мртвозорство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13 – Развој културе и информисања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 планирана су средства у укупном износу од 109.657.000,00 динара.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овог програма планиран је пројекат </w:t>
            </w:r>
            <w:r w:rsidRPr="00CE7E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RS" w:eastAsia="ar-SA"/>
              </w:rPr>
              <w:t>Реконструкција и надоградња објекта МЗ Сириг – завршетак радова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 износу од 13.600.000,00 динара, као учешће Општине. Укупно учешће Општине за реализацију овог пројекта износи 26.600.000,00 динара и реализоваће се у две буџетске године (2023/2024). Средства које ће се обезбедити од виших нивоа власти износе 49.900.000,00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08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раздела 4,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Програма 15 – Опште услуге локалне самоуправе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Општинска управа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 xml:space="preserve">163.400.000,00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динара. Урађен је ребаланс апропријација у оквиру самог корисника, а укупно планирана средства су остала на истом нивоу.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Предложеним ребалансом планирају средства у текућој буџетској резерви у износу од 15.000.000,00 динара (позиција 78), као и средства у износу од 100.000,00 динара (позиција 79) у сталној буџетској резерви. 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08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овог програма, планира се и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пројек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ат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RS" w:eastAsia="ar-SA"/>
              </w:rPr>
              <w:t xml:space="preserve">Реконструкција ентеријера у објекту МЗ Бачки Јарак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у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укупном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13.700.000,00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(позиција 134)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Такође, планира се и пројекат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>Реконструкција скупштинског хола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 згради Општинске управе у износу од 7.300.000,00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ab/>
              <w:t xml:space="preserve">У оквиру раздела 4, глава 1,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 15 - Опште услуге локалне самоуправе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Средства за</w:t>
            </w:r>
            <w:r w:rsidRPr="00CE7E52">
              <w:rPr>
                <w:rFonts w:ascii="Arial" w:hAnsi="Arial" w:cs="Arial"/>
                <w:i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потребе месних заједница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 а односи се на 4 месне заједнице и то: Прва МЗ Темерин, Месна заједница Старо Ђурђево, Месна заједница Бачки Јарак и Месна заједница Сириг, планирана су средства у укупном износу од 32.009.000,00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Прва МЗ Темерин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>,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планирана су средства у укупном износу од 9.992.000,00 динара. У оквиру Прве МЗ Темерин планиран је и следећи пројекат: Обележавање Илиндана у износу од 1.500.000,00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Месна заједница Старо Ђурђево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 планирана су средства у укупном износу од 8.558.000,00 динара. У оквиру МЗ Старо Ђурђево планиран је пројекат: Обележавање дана месне заједнице у износу од 650.000,00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Месна заједница Бачки Јарак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планирана су средства у укупном износу од 6.282.000,00 динара. 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Месна заједница Сириг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 планирана су средства у укупном износу од 7.177.000,00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раздела 4, глава 2,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 4 – Развој туризма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Туристичка организација општине Темерин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планирана су средства из буџета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28.443.000,00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У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оквиру Туристичке организације планира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н је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пројек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ат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Т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CS" w:eastAsia="ar-SA"/>
              </w:rPr>
              <w:t>уристичк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а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CS" w:eastAsia="ar-SA"/>
              </w:rPr>
              <w:t xml:space="preserve"> сигнализациј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општине Темерин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 износу од 1.000.000,00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. 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У оквиру овог корисника опредељена су средства за одржавање манифестације ''Просто к'о пасуљ'' у износу од 5.780.000,00 динара. Средства која ће се бити додељена од АПВ износе 1.600.000,00 динара.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08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У оквиру раздела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4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, глава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3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 8 – Предшколско васпитање и образовање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CS" w:eastAsia="ar-SA"/>
              </w:rPr>
              <w:t>Предшколска установа ''Вељко Влаховић''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CS" w:eastAsia="ar-SA"/>
              </w:rPr>
              <w:t>Темерин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планирана су средства из буџета у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lastRenderedPageBreak/>
              <w:t xml:space="preserve">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200.114.000,00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 Урађен је ребаланс апропријација у оквиру самог корисника, а укупно планирана средства су остала на истом нивоу.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У оквиру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овог програма, планирају се и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пројек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ти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RS" w:eastAsia="ar-SA"/>
              </w:rPr>
              <w:t xml:space="preserve">Реконструкција и доградња објекта ПУ ''Вељко Влаховић'' у Бачком Јарку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у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укупном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65.50000.000,00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(позиција 148)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као и пројекат – </w:t>
            </w:r>
            <w:r w:rsidRPr="00CE7E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Партерно уређење испред објекта 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RS" w:eastAsia="ar-SA"/>
              </w:rPr>
              <w:t xml:space="preserve">ПУ ''Вељко Влаховић'' у Бачком Јарку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 износу од 71.000.000,00 динара (позиција 149).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C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раздела 4, глава 4,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Јавна библиотека ''Сирмаи Карољ'' Темерин</w:t>
            </w: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>,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планирана су средства у износу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18.832.000,00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 из буџета општине, што је повећање од 7%. 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ab/>
              <w:t xml:space="preserve">У оквиру раздела 4, глава 4,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 13 – Развој културе и информисања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,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Културни центар ''Лукијан Мушицки''  Темерин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планирана су средства у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51.330.000,00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, што је повећање за11% у односу на досадашњи план.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У оквиру овог корисника буџета опредељена су средства за следеће пројекте: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Ликовна колонија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 износу од 460.000,00 динара,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Салашарско позориште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 износу од 100.000,00 динара,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>Обележавање дана општине Темерин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 износу од 3.550.000,00 динара, </w:t>
            </w:r>
            <w:r w:rsidRPr="00CE7E5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sr-Cyrl-RS" w:eastAsia="ar-SA"/>
              </w:rPr>
              <w:t xml:space="preserve">Реконструкција фасаде објекта Дворца Каштел у Темерину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у износу од 3.000.000,00 динара као учешће Општине (средств</w:t>
            </w:r>
            <w:r w:rsidR="00AF6F77">
              <w:rPr>
                <w:rFonts w:ascii="Arial" w:hAnsi="Arial" w:cs="Arial"/>
                <w:sz w:val="24"/>
                <w:szCs w:val="24"/>
                <w:lang w:val="sr-Cyrl-RS" w:eastAsia="ar-SA"/>
              </w:rPr>
              <w:t>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која ће се добити од виших нивоа власти износе </w:t>
            </w:r>
            <w:r w:rsidR="00AF6F77">
              <w:rPr>
                <w:rFonts w:ascii="Arial" w:hAnsi="Arial" w:cs="Arial"/>
                <w:sz w:val="24"/>
                <w:szCs w:val="24"/>
                <w:lang w:val="sr-Cyrl-RS" w:eastAsia="ar-SA"/>
              </w:rPr>
              <w:t>16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</w:t>
            </w:r>
            <w:r w:rsidR="00AF6F77">
              <w:rPr>
                <w:rFonts w:ascii="Arial" w:hAnsi="Arial" w:cs="Arial"/>
                <w:sz w:val="24"/>
                <w:szCs w:val="24"/>
                <w:lang w:val="sr-Cyrl-RS" w:eastAsia="ar-SA"/>
              </w:rPr>
              <w:t>9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00.000,00 динара) и за </w:t>
            </w:r>
            <w:r w:rsidRPr="00CE7E52">
              <w:rPr>
                <w:rFonts w:ascii="Arial" w:hAnsi="Arial" w:cs="Arial"/>
                <w:b/>
                <w:i/>
                <w:sz w:val="24"/>
                <w:szCs w:val="24"/>
                <w:lang w:val="sr-Cyrl-RS" w:eastAsia="ar-SA"/>
              </w:rPr>
              <w:t xml:space="preserve">Успостављање сарадње са Матицом српском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у износу од 300.000,00 динара.</w:t>
            </w: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  <w:t>РАЗДЕО 5 – ОПШТИНСКИ ПРАВОБРАНИЛАЦ</w:t>
            </w: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b/>
                <w:sz w:val="24"/>
                <w:szCs w:val="24"/>
                <w:lang w:val="sr-Cyrl-RS" w:eastAsia="ar-SA"/>
              </w:rPr>
            </w:pPr>
          </w:p>
          <w:p w:rsidR="00CE7E52" w:rsidRPr="00CE7E52" w:rsidRDefault="00CE7E52" w:rsidP="00CE7E52">
            <w:pPr>
              <w:suppressAutoHyphens/>
              <w:ind w:firstLine="720"/>
              <w:jc w:val="both"/>
              <w:rPr>
                <w:rFonts w:ascii="Arial" w:hAnsi="Arial" w:cs="Arial"/>
                <w:sz w:val="24"/>
                <w:szCs w:val="24"/>
                <w:lang w:val="sr-Cyrl-RS" w:eastAsia="ar-SA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У оквиру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раздела 5, </w:t>
            </w:r>
            <w:r w:rsidRPr="00CE7E52">
              <w:rPr>
                <w:rFonts w:ascii="Arial" w:hAnsi="Arial" w:cs="Arial"/>
                <w:sz w:val="24"/>
                <w:szCs w:val="24"/>
                <w:u w:val="single"/>
                <w:lang w:val="sr-Cyrl-RS" w:eastAsia="ar-SA"/>
              </w:rPr>
              <w:t>Програм 15 – Опште услуге локалне самоуправе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Latn-RS" w:eastAsia="ar-SA"/>
              </w:rPr>
              <w:t>,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планирана су средства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за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</w:t>
            </w:r>
            <w:r w:rsidRPr="00CE7E52">
              <w:rPr>
                <w:rFonts w:ascii="Arial" w:hAnsi="Arial" w:cs="Arial"/>
                <w:b/>
                <w:bCs/>
                <w:i/>
                <w:sz w:val="24"/>
                <w:szCs w:val="24"/>
                <w:lang w:val="sr-Cyrl-RS" w:eastAsia="ar-SA"/>
              </w:rPr>
              <w:t>Општинског правобраниоца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 w:eastAsia="ar-SA"/>
              </w:rPr>
              <w:t xml:space="preserve"> 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>у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 xml:space="preserve"> укупном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износу од 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2.365.000,00</w:t>
            </w:r>
            <w:r w:rsidRPr="00CE7E52">
              <w:rPr>
                <w:rFonts w:ascii="Arial" w:hAnsi="Arial" w:cs="Arial"/>
                <w:sz w:val="24"/>
                <w:szCs w:val="24"/>
                <w:lang w:val="sr-Cyrl-CS" w:eastAsia="ar-SA"/>
              </w:rPr>
              <w:t xml:space="preserve"> динара</w:t>
            </w:r>
            <w:r w:rsidRPr="00CE7E52">
              <w:rPr>
                <w:rFonts w:ascii="Arial" w:hAnsi="Arial" w:cs="Arial"/>
                <w:sz w:val="24"/>
                <w:szCs w:val="24"/>
                <w:lang w:val="sr-Cyrl-RS" w:eastAsia="ar-SA"/>
              </w:rPr>
              <w:t>. Предложеном одлуком, општински правобраниоц се планира као директни корисник буџетских средстава. Планирана средства су опредељена за исплату плата, путних трошкова, услуга по уговору, материјала и осталих дотација и трансфера.</w:t>
            </w:r>
          </w:p>
          <w:p w:rsidR="00CE7E52" w:rsidRPr="00CE7E52" w:rsidRDefault="00CE7E52" w:rsidP="00CE7E52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>Предлог Одлуке о ребалансу буџета општине Темерин за 2023. годину ставља се на разматрање и усвајање Скупштини општине Темерин.</w:t>
            </w:r>
          </w:p>
          <w:p w:rsidR="00CE7E52" w:rsidRPr="00CE7E52" w:rsidRDefault="00CE7E52" w:rsidP="00CE7E52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tabs>
                <w:tab w:val="left" w:pos="0"/>
                <w:tab w:val="left" w:pos="720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ab/>
            </w: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ab/>
            </w: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ab/>
            </w: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ab/>
            </w: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ab/>
            </w:r>
            <w:r w:rsidRPr="00CE7E52">
              <w:rPr>
                <w:rFonts w:ascii="Arial" w:hAnsi="Arial" w:cs="Arial"/>
                <w:sz w:val="24"/>
                <w:szCs w:val="24"/>
                <w:lang w:val="sr-Cyrl-RS"/>
              </w:rPr>
              <w:tab/>
              <w:t xml:space="preserve">            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ОДЕЉЕЊЕ ЗА</w:t>
            </w:r>
          </w:p>
          <w:p w:rsidR="00CE7E52" w:rsidRPr="00CE7E52" w:rsidRDefault="00CE7E52" w:rsidP="00CE7E52">
            <w:pPr>
              <w:ind w:firstLine="7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:rsidR="00CE7E52" w:rsidRPr="00CE7E52" w:rsidRDefault="00CE7E52" w:rsidP="00CE7E52">
            <w:pPr>
              <w:ind w:left="70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 xml:space="preserve">                                                              БУЏЕТ, ФИНАНСИЈЕ И ТРЕЗОР</w:t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ab/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ab/>
            </w:r>
            <w:r w:rsidRPr="00CE7E52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ab/>
              <w:t xml:space="preserve"> </w:t>
            </w:r>
          </w:p>
          <w:p w:rsidR="009E7C07" w:rsidRPr="00CE7E52" w:rsidRDefault="009E7C07" w:rsidP="009E7C07">
            <w:pPr>
              <w:spacing w:line="1" w:lineRule="auto"/>
              <w:rPr>
                <w:lang w:val="sr-Cyrl-RS"/>
              </w:rPr>
            </w:pPr>
          </w:p>
        </w:tc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7C07" w:rsidRPr="00CE7E52" w:rsidRDefault="009E7C07" w:rsidP="009E7C07">
            <w:pPr>
              <w:rPr>
                <w:lang w:val="sr-Cyrl-RS"/>
              </w:rPr>
            </w:pPr>
          </w:p>
          <w:p w:rsidR="009E7C07" w:rsidRPr="00CE7E52" w:rsidRDefault="009E7C07" w:rsidP="009E7C07">
            <w:pPr>
              <w:rPr>
                <w:lang w:val="sr-Cyrl-RS"/>
              </w:rPr>
            </w:pPr>
          </w:p>
          <w:p w:rsidR="009E7C07" w:rsidRPr="00CE7E52" w:rsidRDefault="009E7C07" w:rsidP="009E7C07">
            <w:pPr>
              <w:rPr>
                <w:lang w:val="sr-Cyrl-RS"/>
              </w:rPr>
            </w:pPr>
          </w:p>
          <w:p w:rsidR="009E7C07" w:rsidRPr="00CE7E52" w:rsidRDefault="009E7C07" w:rsidP="009E7C07">
            <w:pPr>
              <w:rPr>
                <w:lang w:val="sr-Cyrl-RS"/>
              </w:rPr>
            </w:pPr>
          </w:p>
          <w:p w:rsidR="009E7C07" w:rsidRPr="00CE7E52" w:rsidRDefault="009E7C07" w:rsidP="009E7C07">
            <w:pPr>
              <w:rPr>
                <w:lang w:val="sr-Cyrl-RS"/>
              </w:rPr>
            </w:pPr>
          </w:p>
          <w:p w:rsidR="009E7C07" w:rsidRPr="00CE7E52" w:rsidRDefault="009E7C07" w:rsidP="009E7C07">
            <w:pPr>
              <w:spacing w:line="1" w:lineRule="auto"/>
              <w:rPr>
                <w:lang w:val="sr-Cyrl-RS"/>
              </w:rPr>
            </w:pPr>
          </w:p>
        </w:tc>
      </w:tr>
    </w:tbl>
    <w:p w:rsidR="006C2B26" w:rsidRPr="00CE7E52" w:rsidRDefault="006C2B26">
      <w:pPr>
        <w:rPr>
          <w:lang w:val="sr-Cyrl-RS"/>
        </w:rPr>
        <w:sectPr w:rsidR="006C2B26" w:rsidRPr="00CE7E52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6C2B26" w:rsidRPr="00CE7E52" w:rsidRDefault="006C2B26">
      <w:pPr>
        <w:rPr>
          <w:vanish/>
          <w:lang w:val="sr-Cyrl-RS"/>
        </w:rPr>
      </w:pPr>
      <w:bookmarkStart w:id="116" w:name="__bookmark_56"/>
      <w:bookmarkEnd w:id="11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6C2B26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C2B2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Pr="00CE7E52" w:rsidRDefault="006C2B26">
                  <w:pPr>
                    <w:spacing w:line="1" w:lineRule="auto"/>
                    <w:jc w:val="center"/>
                    <w:rPr>
                      <w:lang w:val="sr-Cyrl-RS"/>
                    </w:rPr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  <w:jc w:val="center"/>
                  </w:pPr>
                </w:p>
              </w:tc>
            </w:tr>
            <w:tr w:rsidR="006C2B2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  <w:jc w:val="center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</w:tr>
      <w:tr w:rsidR="006C2B2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17" w:name="_Toc0"/>
      <w:bookmarkEnd w:id="117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18" w:name="_Toc311000"/>
          <w:bookmarkEnd w:id="118"/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91.291.000,00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bookmarkStart w:id="119" w:name="_Toc321000"/>
      <w:bookmarkEnd w:id="119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bookmarkStart w:id="120" w:name="_Toc711000"/>
      <w:bookmarkEnd w:id="120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24,95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32,21</w:t>
            </w:r>
          </w:p>
        </w:tc>
      </w:tr>
      <w:bookmarkStart w:id="121" w:name="_Toc713000"/>
      <w:bookmarkEnd w:id="121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8,02</w:t>
            </w:r>
          </w:p>
        </w:tc>
      </w:tr>
      <w:bookmarkStart w:id="122" w:name="_Toc714000"/>
      <w:bookmarkEnd w:id="122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загађивање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по основу заузећа грађевинским материјалом и за извођење грађевинских радова и изградњу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bookmarkStart w:id="123" w:name="_Toc716000"/>
      <w:bookmarkEnd w:id="123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24" w:name="_Toc732000"/>
      <w:bookmarkEnd w:id="124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25" w:name="_Toc733000"/>
      <w:bookmarkEnd w:id="125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40,17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1.072.180.000,00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45,34</w:t>
            </w:r>
          </w:p>
        </w:tc>
      </w:tr>
      <w:bookmarkStart w:id="126" w:name="_Toc741000"/>
      <w:bookmarkEnd w:id="126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ресурса и резерви минералних сировина када се експлоатација врши на територији аутономне покрајине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98.047.000,00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4,15</w:t>
            </w:r>
          </w:p>
        </w:tc>
      </w:tr>
      <w:bookmarkStart w:id="127" w:name="_Toc742000"/>
      <w:bookmarkEnd w:id="127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28.984.000,00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bookmarkStart w:id="128" w:name="_Toc743000"/>
      <w:bookmarkEnd w:id="128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29" w:name="_Toc745000"/>
      <w:bookmarkEnd w:id="129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30" w:name="_Toc811000"/>
      <w:bookmarkEnd w:id="130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станова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3.724.000,00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bookmarkStart w:id="131" w:name="_Toc841000"/>
      <w:bookmarkEnd w:id="131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"841000"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6C2B26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1.224.639.000,00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2B26" w:rsidRDefault="006C2B2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2B2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132" w:name="__bookmark_57"/>
            <w:bookmarkEnd w:id="132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sectPr w:rsidR="006C2B26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133" w:name="__bookmark_61"/>
      <w:bookmarkEnd w:id="13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6C2B26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C2B2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  <w:jc w:val="center"/>
                  </w:pPr>
                </w:p>
              </w:tc>
            </w:tr>
            <w:tr w:rsidR="006C2B2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  <w:jc w:val="center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</w:tr>
      <w:tr w:rsidR="006C2B2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134" w:name="_Toc410000_РАСХОДИ_ЗА_ЗАПОСЛЕНЕ"/>
          <w:bookmarkEnd w:id="134"/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10,73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322.098.000,00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322.098.000,00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13,62</w:t>
            </w:r>
          </w:p>
        </w:tc>
      </w:tr>
      <w:bookmarkStart w:id="135" w:name="_Toc420000_КОРИШЋЕЊЕ_УСЛУГА_И_РОБА"/>
      <w:bookmarkEnd w:id="135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60.609.000,00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221.982.000,00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273.226.000,00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11,55</w:t>
            </w:r>
          </w:p>
        </w:tc>
      </w:tr>
      <w:bookmarkStart w:id="136" w:name="_Toc440000_ОТПЛАТА_КАМАТА_И_ПРАТЕЋИ_ТРОШ"/>
      <w:bookmarkEnd w:id="136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37" w:name="_Toc450000_СУБВЕНЦИЈЕ"/>
      <w:bookmarkEnd w:id="137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65.662.000,00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3,48</w:t>
            </w:r>
          </w:p>
        </w:tc>
      </w:tr>
      <w:bookmarkStart w:id="138" w:name="_Toc460000_ДОНАЦИЈЕ,_ДОТАЦИЈЕ_И_ТРАНСФЕР"/>
      <w:bookmarkEnd w:id="138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174.462.000,00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7,38</w:t>
            </w:r>
          </w:p>
        </w:tc>
      </w:tr>
      <w:bookmarkStart w:id="139" w:name="_Toc470000_СОЦИЈАЛНО_ОСИГУРАЊЕ_И_СОЦИЈАЛ"/>
      <w:bookmarkEnd w:id="139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bookmarkStart w:id="140" w:name="_Toc480000_ОСТАЛИ_РАСХОДИ"/>
      <w:bookmarkEnd w:id="140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bookmarkStart w:id="141" w:name="_Toc490000_АДМИНИСТРАТИВНИ_ТРАНСФЕРИ_ИЗ_"/>
      <w:bookmarkEnd w:id="141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42" w:name="_Toc510000_ОСНОВНА_СРЕДСТВА"/>
      <w:bookmarkEnd w:id="142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1.338.090.000,00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1.376.730.000,00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58,21</w:t>
            </w:r>
          </w:p>
        </w:tc>
      </w:tr>
      <w:bookmarkStart w:id="143" w:name="_Toc520000_ЗАЛИХЕ"/>
      <w:bookmarkEnd w:id="143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44" w:name="_Toc540000_ПРИРОДНА_ИМОВИНА"/>
      <w:bookmarkEnd w:id="144"/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6C2B26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1.140.361.000,00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1.224.639.000,00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2B26" w:rsidRDefault="006C2B2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2B2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145" w:name="__bookmark_62"/>
            <w:bookmarkEnd w:id="145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sectPr w:rsidR="006C2B26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146" w:name="__bookmark_66"/>
      <w:bookmarkEnd w:id="14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6C2B2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6C2B26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6C2B26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51.282.000,00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100.504.000,00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62.909.000,00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60.609.000,00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37.558.000,00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35.844.000,00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49.237.000,00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47.207.000,00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1.301.210.000,00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1.338.090.000,00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2.277.400.000,00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2.365.000.000,00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6C2B26" w:rsidRDefault="006C2B2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2B2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147" w:name="__bookmark_67"/>
            <w:bookmarkEnd w:id="147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sectPr w:rsidR="006C2B26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148" w:name="__bookmark_71"/>
      <w:bookmarkEnd w:id="14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C2B2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6C2B2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  <w:jc w:val="center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</w:tr>
      <w:tr w:rsidR="006C2B26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39,29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2B2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779.707.000,00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1.203.539.000,00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1.983.246.000,00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97,40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bookmarkStart w:id="149" w:name="_Toc-"/>
      <w:bookmarkEnd w:id="149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824.733.000,00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1.211.539.000,00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2.036.272.000,00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2B26" w:rsidRDefault="006C2B2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2B2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150" w:name="__bookmark_72"/>
            <w:bookmarkEnd w:id="150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sectPr w:rsidR="006C2B26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151" w:name="__bookmark_76"/>
      <w:bookmarkEnd w:id="15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ТЕМЕРИН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4898298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  <w:jc w:val="center"/>
            </w:pPr>
          </w:p>
        </w:tc>
      </w:tr>
      <w:tr w:rsidR="006C2B26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ТЕМЕРИН</w:t>
            </w:r>
          </w:p>
        </w:tc>
      </w:tr>
      <w:bookmarkStart w:id="152" w:name="_Toc411000_ПЛАТЕ,_ДОДАЦИ_И_НАКНАДЕ_ЗАПОС"/>
      <w:bookmarkEnd w:id="152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4,84</w:t>
            </w:r>
          </w:p>
        </w:tc>
      </w:tr>
      <w:bookmarkStart w:id="153" w:name="_Toc412000_СОЦИЈАЛНИ_ДОПРИНОСИ_НА_ТЕРЕТ_"/>
      <w:bookmarkEnd w:id="153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154" w:name="_Toc413000_НАКНАДЕ_У_НАТУРИ"/>
      <w:bookmarkEnd w:id="154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55" w:name="_Toc414000_СОЦИЈАЛНА_ДАВАЊА_ЗАПОСЛЕНИМА"/>
      <w:bookmarkEnd w:id="155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56" w:name="_Toc415000_НАКНАДЕ_ТРОШКОВА_ЗА_ЗАПОСЛЕНЕ"/>
      <w:bookmarkEnd w:id="156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57" w:name="_Toc416000_НАГРАДЕ_ЗАПОСЛЕНИМА_И_ОСТАЛИ_"/>
      <w:bookmarkEnd w:id="157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58" w:name="_Toc421000_СТАЛНИ_ТРОШКОВИ"/>
      <w:bookmarkEnd w:id="158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59" w:name="_Toc422000_ТРОШКОВИ_ПУТОВАЊА"/>
      <w:bookmarkEnd w:id="159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60" w:name="_Toc423000_УСЛУГЕ_ПО_УГОВОРУ"/>
      <w:bookmarkEnd w:id="160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40.539.000,00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2,43</w:t>
            </w:r>
          </w:p>
        </w:tc>
      </w:tr>
      <w:bookmarkStart w:id="161" w:name="_Toc424000_СПЕЦИЈАЛИЗОВАНЕ_УСЛУГЕ"/>
      <w:bookmarkEnd w:id="161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bookmarkStart w:id="162" w:name="_Toc425000_ТЕКУЋЕ_ПОПРАВКЕ_И_ОДРЖАВАЊЕ"/>
      <w:bookmarkEnd w:id="162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bookmarkStart w:id="163" w:name="_Toc426000_МАТЕРИЈАЛ"/>
      <w:bookmarkEnd w:id="163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bookmarkStart w:id="164" w:name="_Toc451000_СУБВЕНЦИЈЕ_ЈАВНИМ_НЕФИНАНСИЈС"/>
      <w:bookmarkEnd w:id="164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  <w:bookmarkStart w:id="165" w:name="_Toc454000_СУБВЕНЦИЈЕ_ПРИВАТНИМ_ПРЕДУЗЕЋ"/>
      <w:bookmarkEnd w:id="165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66" w:name="_Toc463000_ТРАНСФЕРИ_ОСТАЛИМ_НИВОИМА_ВЛА"/>
      <w:bookmarkEnd w:id="166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7,07</w:t>
            </w:r>
          </w:p>
        </w:tc>
      </w:tr>
      <w:bookmarkStart w:id="167" w:name="_Toc464000_ДОТАЦИЈЕ_ОРГАНИЗАЦИЈАМА_ЗА_ОБ"/>
      <w:bookmarkEnd w:id="167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bookmarkStart w:id="168" w:name="_Toc465000_ОСТАЛЕ_ДОТАЦИЈЕ_И_ТРАНСФЕРИ"/>
      <w:bookmarkEnd w:id="168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"465000 ОСТАЛЕ ДОТАЦИЈЕ И ТРАНСФЕРИ"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69" w:name="_Toc472000_НАКНАДЕ_ЗА_СОЦИЈАЛНУ_ЗАШТИТУ_"/>
      <w:bookmarkEnd w:id="169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bookmarkStart w:id="170" w:name="_Toc481000_ДОТАЦИЈЕ_НЕВЛАДИНИМ_ОРГАНИЗАЦ"/>
      <w:bookmarkEnd w:id="170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bookmarkStart w:id="171" w:name="_Toc482000_ПОРЕЗИ,_ОБАВЕЗНЕ_ТАКСЕ,_КАЗНЕ"/>
      <w:bookmarkEnd w:id="171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72" w:name="_Toc483000_НОВЧАНЕ_КАЗНЕ_И_ПЕНАЛИ_ПО_РЕШ"/>
      <w:bookmarkEnd w:id="172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73" w:name="_Toc485000_НАКНАДА_ШТЕТЕ_ЗА_ПОВРЕДЕ_ИЛИ_"/>
      <w:bookmarkEnd w:id="173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74" w:name="_Toc499000_СРЕДСТВА_РЕЗЕРВЕ"/>
      <w:bookmarkEnd w:id="174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175" w:name="_Toc511000_ЗГРАДЕ_И_ГРАЂЕВИНСКИ_ОБЈЕКТИ"/>
      <w:bookmarkEnd w:id="175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1.330.090.000,00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1.330.090.000,00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65,32</w:t>
            </w:r>
          </w:p>
        </w:tc>
      </w:tr>
      <w:bookmarkStart w:id="176" w:name="_Toc512000_МАШИНЕ_И_ОПРЕМА"/>
      <w:bookmarkEnd w:id="176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77" w:name="_Toc513000_ОСТАЛЕ_НЕКРЕТНИНЕ_И_ОПРЕМА"/>
      <w:bookmarkEnd w:id="177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78" w:name="_Toc541000_ЗЕМЉИШТЕ"/>
      <w:bookmarkEnd w:id="178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2.036.272.000,00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824.733.000,00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1.211.539.000,00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2.036.272.000,00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C2B26" w:rsidRDefault="006C2B26">
      <w:pPr>
        <w:sectPr w:rsidR="006C2B26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179" w:name="__bookmark_77"/>
      <w:bookmarkEnd w:id="17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171445452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180" w:name="_Toc1_СКУПШТИНА_ОПШТИНЕ"/>
      <w:bookmarkEnd w:id="180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</w:tbl>
    <w:p w:rsidR="006C2B26" w:rsidRDefault="006C2B26">
      <w:pPr>
        <w:sectPr w:rsidR="006C2B26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74383994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181" w:name="_Toc2_ПРЕДСЕДНИК_ОПШТИНЕ"/>
      <w:bookmarkEnd w:id="181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</w:tbl>
    <w:p w:rsidR="006C2B26" w:rsidRDefault="006C2B26">
      <w:pPr>
        <w:sectPr w:rsidR="006C2B26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10257802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182" w:name="_Toc3_ОПШТИНСКО_ВЕЋЕ"/>
      <w:bookmarkEnd w:id="182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</w:tbl>
    <w:p w:rsidR="006C2B26" w:rsidRDefault="006C2B26">
      <w:pPr>
        <w:sectPr w:rsidR="006C2B26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823159915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183" w:name="_Toc413000"/>
      <w:bookmarkEnd w:id="183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84" w:name="_Toc414000"/>
      <w:bookmarkEnd w:id="184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85" w:name="_Toc421000"/>
      <w:bookmarkEnd w:id="185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30.467.000,00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31.311.000,00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bookmarkStart w:id="186" w:name="_Toc424000"/>
      <w:bookmarkEnd w:id="186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55.041.000,00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bookmarkStart w:id="187" w:name="_Toc425000"/>
      <w:bookmarkEnd w:id="187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88" w:name="_Toc451000"/>
      <w:bookmarkEnd w:id="188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57.162.000,00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3,62</w:t>
            </w:r>
          </w:p>
        </w:tc>
      </w:tr>
      <w:bookmarkStart w:id="189" w:name="_Toc454000"/>
      <w:bookmarkEnd w:id="189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190" w:name="_Toc465000"/>
      <w:bookmarkEnd w:id="190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91" w:name="_Toc472000"/>
      <w:bookmarkEnd w:id="191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47.207.000,00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bookmarkStart w:id="192" w:name="_Toc481000"/>
      <w:bookmarkEnd w:id="192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2,37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48.870.000,00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bookmarkStart w:id="193" w:name="_Toc482000"/>
      <w:bookmarkEnd w:id="193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94" w:name="_Toc483000"/>
      <w:bookmarkEnd w:id="194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95" w:name="_Toc485000"/>
      <w:bookmarkEnd w:id="195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bookmarkStart w:id="196" w:name="_Toc499000"/>
      <w:bookmarkEnd w:id="196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bookmarkStart w:id="197" w:name="_Toc511000"/>
      <w:bookmarkEnd w:id="197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1.330.090.000,00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1.330.090.000,00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65,32</w:t>
            </w:r>
          </w:p>
        </w:tc>
      </w:tr>
      <w:bookmarkStart w:id="198" w:name="_Toc512000"/>
      <w:bookmarkEnd w:id="198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99" w:name="_Toc513000"/>
      <w:bookmarkEnd w:id="199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200" w:name="_Toc541000"/>
      <w:bookmarkEnd w:id="200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621.261.000,00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1.203.539.000,00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1.824.800.000,00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89,61</w:t>
            </w:r>
          </w:p>
        </w:tc>
      </w:tr>
    </w:tbl>
    <w:p w:rsidR="006C2B26" w:rsidRDefault="006C2B26">
      <w:pPr>
        <w:sectPr w:rsidR="006C2B26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178789260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01" w:name="_Toc4.00.01_ОШ_ПЕТАР_КОЧИЋ"/>
      <w:bookmarkEnd w:id="201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"4.00.01 ОШ ПЕТАР КОЧИЋ"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ПЕТАР КОЧИЋ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4.00.01    ОШ ПЕТАР КОЧИЋ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</w:tbl>
    <w:p w:rsidR="006C2B26" w:rsidRDefault="006C2B26">
      <w:pPr>
        <w:sectPr w:rsidR="006C2B26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42495905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02" w:name="_Toc4.00.02_ОШ_КОКАИ_ИМРЕ"/>
      <w:bookmarkEnd w:id="202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"4.00.02 ОШ КОКАИ ИМРЕ"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КОКАИ ИМРЕ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очување животне средине и науку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4.00.02    ОШ КОКАИ ИМРЕ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</w:tbl>
    <w:p w:rsidR="006C2B26" w:rsidRDefault="006C2B26">
      <w:pPr>
        <w:sectPr w:rsidR="006C2B26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303319139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03" w:name="_Toc4.00.03_ОШ_СЛАВКО_РОДИЋ"/>
      <w:bookmarkEnd w:id="203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"4.00.03 ОШ СЛАВКО РОДИЋ"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СЛАВКО РОДИЋ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4.00.03    ОШ СЛАВКО РОДИЋ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</w:tbl>
    <w:p w:rsidR="006C2B26" w:rsidRDefault="006C2B26">
      <w:pPr>
        <w:sectPr w:rsidR="006C2B26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64057519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04" w:name="_Toc4.00.04_ОШ_ДАНИЛО_ЗЕЛЕНОВИЋ"/>
      <w:bookmarkEnd w:id="204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"4.00.04 ОШ ДАНИЛО ЗЕЛЕНОВИЋ"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ДАНИЛО ЗЕЛЕНОВИЋ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заштиту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4.00.04    ОШ ДАНИЛО ЗЕЛЕНОВИЋ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</w:tbl>
    <w:p w:rsidR="006C2B26" w:rsidRDefault="006C2B26">
      <w:pPr>
        <w:sectPr w:rsidR="006C2B26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1178152813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05" w:name="_Toc4.00.05_СШ_ЛУКИЈАН_МУШИЦКИ"/>
      <w:bookmarkEnd w:id="205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"4.00.05 СШ ЛУКИЈАН МУШИЦКИ"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ЛУКИЈАН МУШИЦКИ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4.00.05    СШ ЛУКИЈАН МУШИЦКИ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</w:tbl>
    <w:p w:rsidR="006C2B26" w:rsidRDefault="006C2B26">
      <w:pPr>
        <w:sectPr w:rsidR="006C2B26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87580928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06" w:name="_Toc4.00.06_ЦЕНТАР_ЗА_СОЦИЈАЛНИ_РАД_ОПШТ"/>
      <w:bookmarkEnd w:id="206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"4.00.06 ЦЕНТАР ЗА СОЦИЈАЛНИ РАД ОПШТИНЕ ТЕМЕРИН"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 ОПШТИНЕ ТЕМЕРИН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7" w:name="_Toc463000"/>
      <w:bookmarkEnd w:id="207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4.00.06    ЦЕНТАР ЗА СОЦИЈАЛНИ РАД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33.178.000,00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</w:tbl>
    <w:p w:rsidR="006C2B26" w:rsidRDefault="006C2B26">
      <w:pPr>
        <w:sectPr w:rsidR="006C2B26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213163241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08" w:name="_Toc4.00.07_ДОМ_ЗДРАВЉА_ОПШТИНЕ_ТЕМЕРИН"/>
      <w:bookmarkEnd w:id="208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"4.00.07 ДОМ ЗДРАВЉА ОПШТИНЕ ТЕМЕРИН"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ОПШТИНЕ ТЕМЕРИН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9" w:name="_Toc464000"/>
      <w:bookmarkEnd w:id="209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4.00.07    ДОМ ЗДРАВЉА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</w:tbl>
    <w:p w:rsidR="006C2B26" w:rsidRDefault="006C2B26">
      <w:pPr>
        <w:sectPr w:rsidR="006C2B26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6C2B26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6C2B26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6C2B26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3D74" w:rsidRDefault="00000000">
                  <w:pPr>
                    <w:jc w:val="center"/>
                    <w:divId w:val="30147042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6C2B26" w:rsidRDefault="006C2B26"/>
              </w:tc>
            </w:tr>
          </w:tbl>
          <w:p w:rsidR="006C2B26" w:rsidRDefault="006C2B26">
            <w:pPr>
              <w:spacing w:line="1" w:lineRule="auto"/>
            </w:pPr>
          </w:p>
        </w:tc>
      </w:tr>
      <w:bookmarkStart w:id="210" w:name="_Toc5_ОПШТИНСКО_ПРАВОБРАНИЛАШТВО"/>
      <w:bookmarkEnd w:id="210"/>
      <w:tr w:rsidR="006C2B26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"5 ОПШТИНСКО ПРАВОБРАНИЛАШТВО" \f C \l "1"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</w:tr>
      <w:tr w:rsidR="006C2B26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11" w:name="_Toc411000"/>
      <w:bookmarkEnd w:id="211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212" w:name="_Toc412000"/>
      <w:bookmarkEnd w:id="212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3" w:name="_Toc415000"/>
      <w:bookmarkEnd w:id="213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4" w:name="_Toc416000"/>
      <w:bookmarkEnd w:id="214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215" w:name="_Toc422000"/>
      <w:bookmarkEnd w:id="215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6" w:name="_Toc423000"/>
      <w:bookmarkEnd w:id="216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7" w:name="_Toc426000"/>
      <w:bookmarkEnd w:id="217"/>
      <w:tr w:rsidR="006C2B26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</w:tbl>
    <w:p w:rsidR="006C2B26" w:rsidRDefault="006C2B26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6C2B26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bookmarkStart w:id="218" w:name="__bookmark_78"/>
            <w:bookmarkEnd w:id="218"/>
          </w:p>
          <w:p w:rsidR="006C2B26" w:rsidRDefault="006C2B26">
            <w:pPr>
              <w:spacing w:line="1" w:lineRule="auto"/>
            </w:pPr>
          </w:p>
        </w:tc>
      </w:tr>
    </w:tbl>
    <w:p w:rsidR="006C2B26" w:rsidRDefault="006C2B26">
      <w:pPr>
        <w:sectPr w:rsidR="006C2B26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6C2B26" w:rsidRDefault="006C2B26">
      <w:pPr>
        <w:rPr>
          <w:vanish/>
        </w:rPr>
      </w:pPr>
      <w:bookmarkStart w:id="219" w:name="__bookmark_82"/>
      <w:bookmarkEnd w:id="219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6C2B26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6C2B26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6C2B26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ТЕМЕРИН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00000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2B26" w:rsidRDefault="006C2B26">
                  <w:pPr>
                    <w:spacing w:line="1" w:lineRule="auto"/>
                    <w:jc w:val="center"/>
                  </w:pPr>
                </w:p>
              </w:tc>
            </w:tr>
          </w:tbl>
          <w:p w:rsidR="006C2B26" w:rsidRDefault="006C2B26">
            <w:pPr>
              <w:spacing w:line="1" w:lineRule="auto"/>
            </w:pPr>
          </w:p>
        </w:tc>
      </w:tr>
      <w:tr w:rsidR="006C2B26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20" w:name="_Toc0_БУЏЕТ_ОПШТИНЕ_ТЕМЕРИН"/>
      <w:bookmarkEnd w:id="220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ТЕМЕРИН" \f C \l "1"</w:instrText>
            </w:r>
            <w:r>
              <w:fldChar w:fldCharType="end"/>
            </w:r>
          </w:p>
          <w:bookmarkStart w:id="221" w:name="_Toc4_ОПШТИНСКА_УПРАВА"/>
          <w:bookmarkEnd w:id="221"/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 ОПШТИНСКА УПРАВА" \f C \l "2"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22" w:name="_Toc4.01_МЕСНЕ_ЗАЈЕДНИЦЕ"/>
      <w:bookmarkEnd w:id="222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 МЕСНЕ ЗАЈЕДНИЦЕ" \f C \l "3"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23" w:name="_Toc4.01.01"/>
      <w:bookmarkEnd w:id="223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"4.01.01"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ПРВА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9.992.000,00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224" w:name="_Toc4.01.02"/>
      <w:bookmarkEnd w:id="224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"4.01.02"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СТАРО ЂУРЂЕВО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225" w:name="_Toc4.01.03"/>
      <w:bookmarkEnd w:id="225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"4.01.03"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БАЧКИ ЈАРАК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6.282.000,00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226" w:name="_Toc4.01.04"/>
      <w:bookmarkEnd w:id="226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"4.01.04"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 СИРИГ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7.177.000,00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32.009.000,00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bookmarkStart w:id="227" w:name="_Toc4.02_ТУРИСТИЧКА_ОРГАНИЗАЦИЈА_ОПШТИНЕ"/>
      <w:bookmarkEnd w:id="227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 ТУРИСТИЧКА ОРГАНИЗАЦИЈА ОПШТИНЕ ТЕМЕРИН" \f C \l "3"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bookmarkStart w:id="228" w:name="_Toc4.02"/>
      <w:bookmarkEnd w:id="228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"4.02"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 транспорта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28.443.000,00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8,65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bookmarkStart w:id="229" w:name="_Toc4.03_ПРЕДШКОЛСКА_УСТАНОВА_ВЕЉКО_ВЛАХ"/>
      <w:bookmarkEnd w:id="229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 ПРЕДШКОЛСКА УСТАНОВА ВЕЉКО ВЛАХОВИЋ" \f C \l "3"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bookmarkStart w:id="230" w:name="_Toc4.03"/>
      <w:bookmarkEnd w:id="230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"4.03"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ВЕЉКО ВЛАХОВИЋ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188.014.000,00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198.114.000,00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60,27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bookmarkStart w:id="231" w:name="_Toc4.04_УСТАНОВЕ_КУЛТУРЕ"/>
      <w:bookmarkEnd w:id="231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 УСТАНОВЕ КУЛТУРЕ" \f C \l "3"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232" w:name="_Toc4.04.01"/>
      <w:bookmarkEnd w:id="232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"4.04.01"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ЈАВНА БИБЛИОТЕКА СИРМАИ КАРОЉ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18.832.000,00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bookmarkStart w:id="233" w:name="_Toc4.04.02"/>
      <w:bookmarkEnd w:id="233"/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vanish/>
              </w:rPr>
            </w:pPr>
            <w:r>
              <w:fldChar w:fldCharType="begin"/>
            </w:r>
            <w:r>
              <w:instrText>TC "4.04.02" \f C \l "4"</w:instrText>
            </w:r>
            <w:r>
              <w:fldChar w:fldCharType="end"/>
            </w:r>
          </w:p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ЛУКИЈАН МУШИЦКИ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6C2B26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48.330.000,00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70.162.000,00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21,34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315.628.000,00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328.728.000,00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C2B26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6" w:rsidRDefault="006C2B26">
            <w:pPr>
              <w:spacing w:line="1" w:lineRule="auto"/>
            </w:pPr>
          </w:p>
        </w:tc>
      </w:tr>
      <w:tr w:rsidR="006C2B26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6C2B26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ТЕМЕРИН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315.628.000,00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328.728.000,00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C2B26" w:rsidRDefault="0000000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66179E" w:rsidRDefault="0066179E"/>
    <w:p w:rsidR="006C2F04" w:rsidRDefault="006C2F04"/>
    <w:p w:rsidR="006C2F04" w:rsidRDefault="006C2F04">
      <w:pPr>
        <w:rPr>
          <w:lang w:val="sr-Cyrl-RS"/>
        </w:rPr>
      </w:pPr>
      <w:r w:rsidRPr="006C2F04">
        <w:rPr>
          <w:noProof/>
        </w:rPr>
        <w:lastRenderedPageBreak/>
        <w:drawing>
          <wp:inline distT="0" distB="0" distL="0" distR="0">
            <wp:extent cx="9772153" cy="6450965"/>
            <wp:effectExtent l="0" t="0" r="0" b="0"/>
            <wp:docPr id="2123627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988" cy="646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F04" w:rsidRDefault="006C2F04">
      <w:pPr>
        <w:rPr>
          <w:lang w:val="sr-Cyrl-RS"/>
        </w:rPr>
      </w:pPr>
      <w:r w:rsidRPr="006C2F04">
        <w:rPr>
          <w:noProof/>
        </w:rPr>
        <w:lastRenderedPageBreak/>
        <w:drawing>
          <wp:inline distT="0" distB="0" distL="0" distR="0">
            <wp:extent cx="9835764" cy="6396351"/>
            <wp:effectExtent l="0" t="0" r="0" b="0"/>
            <wp:docPr id="105340900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464" cy="641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F04" w:rsidRDefault="006C2F04">
      <w:pPr>
        <w:rPr>
          <w:lang w:val="sr-Cyrl-RS"/>
        </w:rPr>
      </w:pPr>
    </w:p>
    <w:p w:rsidR="006C2F04" w:rsidRDefault="006C2F04">
      <w:pPr>
        <w:rPr>
          <w:lang w:val="sr-Cyrl-RS"/>
        </w:rPr>
      </w:pPr>
    </w:p>
    <w:p w:rsidR="006C2F04" w:rsidRDefault="006C2F04">
      <w:pPr>
        <w:rPr>
          <w:lang w:val="sr-Cyrl-RS"/>
        </w:rPr>
      </w:pPr>
    </w:p>
    <w:tbl>
      <w:tblPr>
        <w:tblW w:w="15181" w:type="dxa"/>
        <w:tblInd w:w="468" w:type="dxa"/>
        <w:tblLook w:val="04A0" w:firstRow="1" w:lastRow="0" w:firstColumn="1" w:lastColumn="0" w:noHBand="0" w:noVBand="1"/>
      </w:tblPr>
      <w:tblGrid>
        <w:gridCol w:w="946"/>
        <w:gridCol w:w="2692"/>
        <w:gridCol w:w="1881"/>
        <w:gridCol w:w="1582"/>
        <w:gridCol w:w="1582"/>
        <w:gridCol w:w="1422"/>
        <w:gridCol w:w="1644"/>
        <w:gridCol w:w="1442"/>
        <w:gridCol w:w="1990"/>
      </w:tblGrid>
      <w:tr w:rsidR="006C2F04" w:rsidRPr="006C2F04" w:rsidTr="006C2F04">
        <w:trPr>
          <w:trHeight w:val="255"/>
        </w:trPr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ind w:left="-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F04">
              <w:rPr>
                <w:b/>
                <w:bCs/>
                <w:color w:val="000000"/>
                <w:sz w:val="24"/>
                <w:szCs w:val="24"/>
              </w:rPr>
              <w:t>Назив  локалне власти</w:t>
            </w:r>
          </w:p>
        </w:tc>
        <w:tc>
          <w:tcPr>
            <w:tcW w:w="6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2F04" w:rsidRPr="006C2F04" w:rsidRDefault="006C2F04" w:rsidP="006C2F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F04">
              <w:rPr>
                <w:b/>
                <w:bCs/>
                <w:color w:val="000000"/>
                <w:sz w:val="24"/>
                <w:szCs w:val="24"/>
              </w:rPr>
              <w:t>ТЕМЕРИН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</w:tr>
      <w:tr w:rsidR="006C2F04" w:rsidRPr="006C2F04" w:rsidTr="006C2F04">
        <w:trPr>
          <w:trHeight w:val="704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F04">
              <w:rPr>
                <w:b/>
                <w:bCs/>
                <w:color w:val="000000"/>
                <w:sz w:val="24"/>
                <w:szCs w:val="24"/>
              </w:rPr>
              <w:t>БРОЈ ЗАПОСЛЕНИХ ЧИЈЕ СЕ ПЛАТЕ ФИНАНСИРАЈУ ИЗ БУЏЕТА СА ОСТАЛИХ ЕКОНОМСКИХ ЛАСИФИКАЦИЈА У 2023. ГОДИНИ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</w:tr>
      <w:tr w:rsidR="006C2F04" w:rsidRPr="006C2F04" w:rsidTr="006C2F04">
        <w:trPr>
          <w:trHeight w:val="303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C2F04">
              <w:rPr>
                <w:b/>
                <w:bCs/>
                <w:color w:val="000000"/>
                <w:sz w:val="28"/>
                <w:szCs w:val="28"/>
              </w:rPr>
              <w:t>Табела 3.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center"/>
            </w:pPr>
          </w:p>
        </w:tc>
      </w:tr>
      <w:tr w:rsidR="006C2F04" w:rsidRPr="006C2F04" w:rsidTr="006C2F04">
        <w:trPr>
          <w:trHeight w:val="150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 xml:space="preserve">Назив корисника чије се плате у 2023. години финансирају из буџета на осталим економским класификацијама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Економска класификација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 xml:space="preserve"> (навести која 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 xml:space="preserve">Број запослених на 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неодређено</w:t>
            </w:r>
            <w:r w:rsidRPr="006C2F04">
              <w:rPr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 xml:space="preserve">Маса 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6C2F04">
              <w:rPr>
                <w:color w:val="000000"/>
                <w:sz w:val="22"/>
                <w:szCs w:val="22"/>
              </w:rPr>
              <w:t xml:space="preserve"> за плате запослених на 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неодређено</w:t>
            </w:r>
            <w:r w:rsidRPr="006C2F04">
              <w:rPr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 xml:space="preserve">Број запослених на 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одређено</w:t>
            </w:r>
            <w:r w:rsidRPr="006C2F04">
              <w:rPr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 xml:space="preserve">Маса 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6C2F04">
              <w:rPr>
                <w:color w:val="000000"/>
                <w:sz w:val="22"/>
                <w:szCs w:val="22"/>
              </w:rPr>
              <w:t xml:space="preserve"> за плате запослених на 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одређено</w:t>
            </w:r>
            <w:r w:rsidRPr="006C2F04">
              <w:rPr>
                <w:color w:val="000000"/>
                <w:sz w:val="22"/>
                <w:szCs w:val="22"/>
              </w:rPr>
              <w:t xml:space="preserve"> време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Укупан</w:t>
            </w:r>
            <w:r w:rsidRPr="006C2F04">
              <w:rPr>
                <w:color w:val="000000"/>
                <w:sz w:val="22"/>
                <w:szCs w:val="22"/>
              </w:rPr>
              <w:t xml:space="preserve"> број запослених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Укупна маса средстава за плате запослених у 2023. години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6C2F04">
              <w:rPr>
                <w:i/>
                <w:iCs/>
                <w:color w:val="000000"/>
                <w:sz w:val="22"/>
                <w:szCs w:val="22"/>
              </w:rPr>
              <w:t>9 (5+7)</w:t>
            </w:r>
          </w:p>
        </w:tc>
      </w:tr>
      <w:tr w:rsidR="006C2F04" w:rsidRPr="006C2F04" w:rsidTr="006C2F04">
        <w:trPr>
          <w:trHeight w:val="48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both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Центар за социјални рад општине Темерин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both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A77008" w:rsidRDefault="00A77008" w:rsidP="006C2F0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A77008" w:rsidP="006C2F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8</w:t>
            </w:r>
            <w:r w:rsidR="006C2F04" w:rsidRPr="006C2F0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460</w:t>
            </w:r>
            <w:r w:rsidR="006C2F04" w:rsidRPr="006C2F04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3,220,000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A77008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11</w:t>
            </w:r>
            <w:r w:rsidR="006C2F04" w:rsidRPr="006C2F0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680</w:t>
            </w:r>
            <w:r w:rsidR="006C2F04" w:rsidRPr="006C2F04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both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Дом здравља Темерин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both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1,</w:t>
            </w:r>
            <w:r w:rsidR="00A77008">
              <w:rPr>
                <w:color w:val="000000"/>
                <w:sz w:val="22"/>
                <w:szCs w:val="22"/>
                <w:lang w:val="sr-Cyrl-RS"/>
              </w:rPr>
              <w:t>753</w:t>
            </w:r>
            <w:r w:rsidRPr="006C2F04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A77008" w:rsidRDefault="00A77008" w:rsidP="006C2F04">
            <w:pPr>
              <w:jc w:val="right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A77008" w:rsidP="006C2F0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6</w:t>
            </w:r>
            <w:r w:rsidR="006C2F04" w:rsidRPr="006C2F0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sr-Cyrl-RS"/>
              </w:rPr>
              <w:t>250</w:t>
            </w:r>
            <w:r w:rsidR="006C2F04" w:rsidRPr="006C2F04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A77008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  <w:r w:rsidR="006C2F04" w:rsidRPr="006C2F0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0</w:t>
            </w:r>
            <w:r w:rsidR="006C2F04" w:rsidRPr="006C2F04">
              <w:rPr>
                <w:b/>
                <w:bCs/>
                <w:color w:val="000000"/>
                <w:sz w:val="22"/>
                <w:szCs w:val="22"/>
              </w:rPr>
              <w:t>03,000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both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both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both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jc w:val="both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F04" w:rsidRPr="006C2F04" w:rsidRDefault="006C2F04" w:rsidP="006C2F04">
            <w:pPr>
              <w:jc w:val="center"/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rPr>
                <w:color w:val="000000"/>
                <w:sz w:val="22"/>
                <w:szCs w:val="22"/>
              </w:rPr>
            </w:pPr>
            <w:r w:rsidRPr="006C2F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A77008" w:rsidRDefault="00A77008" w:rsidP="006C2F04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A77008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10</w:t>
            </w:r>
            <w:r w:rsidR="006C2F04" w:rsidRPr="006C2F04">
              <w:rPr>
                <w:b/>
                <w:bCs/>
                <w:color w:val="000000"/>
                <w:sz w:val="22"/>
                <w:szCs w:val="22"/>
              </w:rPr>
              <w:t>,2</w:t>
            </w: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13</w:t>
            </w:r>
            <w:r w:rsidR="006C2F04" w:rsidRPr="006C2F04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A77008" w:rsidRDefault="00A77008" w:rsidP="006C2F04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9,</w:t>
            </w:r>
            <w:r w:rsidR="00A77008">
              <w:rPr>
                <w:b/>
                <w:bCs/>
                <w:color w:val="000000"/>
                <w:sz w:val="22"/>
                <w:szCs w:val="22"/>
                <w:lang w:val="sr-Cyrl-RS"/>
              </w:rPr>
              <w:t>470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C2F04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77008">
              <w:rPr>
                <w:b/>
                <w:bCs/>
                <w:color w:val="000000"/>
                <w:sz w:val="22"/>
                <w:szCs w:val="22"/>
                <w:lang w:val="sr-Cyrl-RS"/>
              </w:rPr>
              <w:t>9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77008">
              <w:rPr>
                <w:b/>
                <w:bCs/>
                <w:color w:val="000000"/>
                <w:sz w:val="22"/>
                <w:szCs w:val="22"/>
                <w:lang w:val="sr-Cyrl-RS"/>
              </w:rPr>
              <w:t>683</w:t>
            </w:r>
            <w:r w:rsidRPr="006C2F04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</w:tr>
      <w:tr w:rsidR="006C2F04" w:rsidRPr="006C2F04" w:rsidTr="006C2F04">
        <w:trPr>
          <w:trHeight w:val="242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F04" w:rsidRPr="006C2F04" w:rsidRDefault="006C2F04" w:rsidP="006C2F04"/>
        </w:tc>
      </w:tr>
    </w:tbl>
    <w:p w:rsidR="006C2F04" w:rsidRDefault="006C2F04">
      <w:pPr>
        <w:rPr>
          <w:lang w:val="sr-Cyrl-RS"/>
        </w:rPr>
      </w:pPr>
    </w:p>
    <w:p w:rsidR="006C2F04" w:rsidRDefault="006C2F04">
      <w:pPr>
        <w:rPr>
          <w:lang w:val="sr-Cyrl-RS"/>
        </w:rPr>
      </w:pPr>
      <w:r w:rsidRPr="006C2F04">
        <w:rPr>
          <w:noProof/>
        </w:rPr>
        <w:lastRenderedPageBreak/>
        <w:drawing>
          <wp:inline distT="0" distB="0" distL="0" distR="0">
            <wp:extent cx="10234295" cy="5782945"/>
            <wp:effectExtent l="0" t="0" r="0" b="0"/>
            <wp:docPr id="108536495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295" cy="57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F04" w:rsidRDefault="006C2F04">
      <w:pPr>
        <w:rPr>
          <w:lang w:val="sr-Cyrl-RS"/>
        </w:rPr>
      </w:pPr>
    </w:p>
    <w:p w:rsidR="006C2F04" w:rsidRDefault="006C2F04">
      <w:pPr>
        <w:rPr>
          <w:lang w:val="sr-Cyrl-RS"/>
        </w:rPr>
      </w:pPr>
    </w:p>
    <w:p w:rsidR="006C2F04" w:rsidRDefault="006C2F04">
      <w:pPr>
        <w:rPr>
          <w:lang w:val="sr-Cyrl-RS"/>
        </w:rPr>
      </w:pPr>
    </w:p>
    <w:p w:rsidR="006C2F04" w:rsidRDefault="006C2F04">
      <w:pPr>
        <w:rPr>
          <w:lang w:val="sr-Cyrl-RS"/>
        </w:rPr>
      </w:pPr>
    </w:p>
    <w:p w:rsidR="006C2F04" w:rsidRDefault="006C2F04">
      <w:pPr>
        <w:rPr>
          <w:lang w:val="sr-Cyrl-RS"/>
        </w:rPr>
      </w:pPr>
      <w:r w:rsidRPr="006C2F04">
        <w:rPr>
          <w:noProof/>
        </w:rPr>
        <w:lastRenderedPageBreak/>
        <w:drawing>
          <wp:inline distT="0" distB="0" distL="0" distR="0">
            <wp:extent cx="9994789" cy="6375400"/>
            <wp:effectExtent l="0" t="0" r="0" b="0"/>
            <wp:docPr id="205957137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862" cy="63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876" w:rsidRDefault="002F2876">
      <w:pPr>
        <w:rPr>
          <w:lang w:val="sr-Cyrl-RS"/>
        </w:rPr>
      </w:pPr>
    </w:p>
    <w:p w:rsidR="002F2876" w:rsidRPr="006C2F04" w:rsidRDefault="002F2876">
      <w:pPr>
        <w:rPr>
          <w:lang w:val="sr-Cyrl-RS"/>
        </w:rPr>
      </w:pPr>
      <w:r>
        <w:rPr>
          <w:lang w:val="sr-Cyrl-RS"/>
        </w:rPr>
        <w:lastRenderedPageBreak/>
        <w:t xml:space="preserve">                          </w:t>
      </w:r>
      <w:r w:rsidRPr="002F2876">
        <w:rPr>
          <w:noProof/>
        </w:rPr>
        <w:drawing>
          <wp:inline distT="0" distB="0" distL="0" distR="0">
            <wp:extent cx="8611263" cy="6415143"/>
            <wp:effectExtent l="0" t="0" r="0" b="0"/>
            <wp:docPr id="28228758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862" cy="642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876" w:rsidRPr="006C2F04">
      <w:headerReference w:type="default" r:id="rId63"/>
      <w:footerReference w:type="default" r:id="rId64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7E3B" w:rsidRDefault="00DE7E3B">
      <w:r>
        <w:separator/>
      </w:r>
    </w:p>
  </w:endnote>
  <w:endnote w:type="continuationSeparator" w:id="0">
    <w:p w:rsidR="00DE7E3B" w:rsidRDefault="00DE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450"/>
        <w:hidden/>
      </w:trPr>
      <w:tc>
        <w:tcPr>
          <w:tcW w:w="11400" w:type="dxa"/>
        </w:tcPr>
        <w:p w:rsidR="006C2B26" w:rsidRDefault="006C2B2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C2B26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75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85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89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450"/>
        <w:hidden/>
      </w:trPr>
      <w:tc>
        <w:tcPr>
          <w:tcW w:w="11400" w:type="dxa"/>
        </w:tcPr>
        <w:p w:rsidR="006C2B26" w:rsidRDefault="006C2B26">
          <w:pPr>
            <w:rPr>
              <w:vanish/>
            </w:rPr>
          </w:pPr>
        </w:p>
        <w:tbl>
          <w:tblPr>
            <w:tblW w:w="11183" w:type="dxa"/>
            <w:tblLayout w:type="fixed"/>
            <w:tblLook w:val="01E0" w:firstRow="1" w:lastRow="1" w:firstColumn="1" w:lastColumn="1" w:noHBand="0" w:noVBand="0"/>
          </w:tblPr>
          <w:tblGrid>
            <w:gridCol w:w="388"/>
            <w:gridCol w:w="7045"/>
            <w:gridCol w:w="3750"/>
          </w:tblGrid>
          <w:tr w:rsidR="006C2B26" w:rsidTr="00131C1A">
            <w:tc>
              <w:tcPr>
                <w:tcW w:w="38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6C2B26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>
                      <w:pPr>
                        <w:spacing w:line="1" w:lineRule="auto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99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100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101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102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103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450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C2B26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450"/>
            <w:gridCol w:w="11917"/>
            <w:gridCol w:w="3750"/>
          </w:tblGrid>
          <w:tr w:rsidR="006C2B26" w:rsidTr="00C53F2F">
            <w:trPr>
              <w:trHeight w:hRule="exact" w:val="300"/>
            </w:trPr>
            <w:tc>
              <w:tcPr>
                <w:tcW w:w="4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1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12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36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450"/>
        <w:hidden/>
      </w:trPr>
      <w:tc>
        <w:tcPr>
          <w:tcW w:w="11400" w:type="dxa"/>
        </w:tcPr>
        <w:p w:rsidR="006C2B26" w:rsidRDefault="006C2B2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C2B26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450"/>
        <w:hidden/>
      </w:trPr>
      <w:tc>
        <w:tcPr>
          <w:tcW w:w="11400" w:type="dxa"/>
        </w:tcPr>
        <w:p w:rsidR="006C2B26" w:rsidRDefault="006C2B2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6C2B26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450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6C2B26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/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6C2B26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00000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C85BA8"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7E3B" w:rsidRDefault="00DE7E3B">
      <w:r>
        <w:separator/>
      </w:r>
    </w:p>
  </w:footnote>
  <w:footnote w:type="continuationSeparator" w:id="0">
    <w:p w:rsidR="00DE7E3B" w:rsidRDefault="00DE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C2B26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>
                      <w:pPr>
                        <w:spacing w:line="1" w:lineRule="auto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>
                      <w:pPr>
                        <w:spacing w:line="1" w:lineRule="auto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258638339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607467449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304116228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751439376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956398090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338265747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242715999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C2B26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>
                      <w:pPr>
                        <w:spacing w:line="1" w:lineRule="auto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282761190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997176607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408502510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241133419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352804856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242223">
                      <w:pPr>
                        <w:jc w:val="right"/>
                        <w:divId w:val="1498961484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375"/>
      </w:trPr>
      <w:tc>
        <w:tcPr>
          <w:tcW w:w="11400" w:type="dxa"/>
        </w:tcPr>
        <w:p w:rsidR="006C2B26" w:rsidRDefault="006C2B26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>
                      <w:pPr>
                        <w:spacing w:line="1" w:lineRule="auto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375"/>
        <w:hidden/>
      </w:trPr>
      <w:tc>
        <w:tcPr>
          <w:tcW w:w="11400" w:type="dxa"/>
        </w:tcPr>
        <w:p w:rsidR="006C2B26" w:rsidRDefault="006C2B2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C2B26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 w:rsidP="000B0AED">
                      <w:pPr>
                        <w:jc w:val="right"/>
                        <w:divId w:val="194736447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6C2B26">
      <w:trPr>
        <w:trHeight w:val="375"/>
        <w:hidden/>
      </w:trPr>
      <w:tc>
        <w:tcPr>
          <w:tcW w:w="11400" w:type="dxa"/>
        </w:tcPr>
        <w:p w:rsidR="006C2B26" w:rsidRDefault="006C2B26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6C2B26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6C2B26">
      <w:trPr>
        <w:trHeight w:val="375"/>
        <w:hidden/>
      </w:trPr>
      <w:tc>
        <w:tcPr>
          <w:tcW w:w="16332" w:type="dxa"/>
        </w:tcPr>
        <w:p w:rsidR="006C2B26" w:rsidRDefault="006C2B26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6C2B26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000000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ЗА 2023 ГОДИНУ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6C2B26" w:rsidRDefault="006C2B26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6C2B26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6C2B26" w:rsidRDefault="006C2B26">
                      <w:pPr>
                        <w:spacing w:line="1" w:lineRule="auto"/>
                      </w:pPr>
                    </w:p>
                  </w:tc>
                </w:tr>
              </w:tbl>
              <w:p w:rsidR="006C2B26" w:rsidRDefault="006C2B26">
                <w:pPr>
                  <w:spacing w:line="1" w:lineRule="auto"/>
                </w:pPr>
              </w:p>
            </w:tc>
          </w:tr>
        </w:tbl>
        <w:p w:rsidR="006C2B26" w:rsidRDefault="006C2B26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2A9C78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auto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  <w:lang w:val="sr-Cyrl-R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B295617"/>
    <w:multiLevelType w:val="multilevel"/>
    <w:tmpl w:val="FA08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42582"/>
    <w:multiLevelType w:val="hybridMultilevel"/>
    <w:tmpl w:val="4D3C6B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D1DDE"/>
    <w:multiLevelType w:val="hybridMultilevel"/>
    <w:tmpl w:val="14D6AFDE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94197760">
    <w:abstractNumId w:val="14"/>
  </w:num>
  <w:num w:numId="2" w16cid:durableId="19284738">
    <w:abstractNumId w:val="1"/>
  </w:num>
  <w:num w:numId="3" w16cid:durableId="2014646601">
    <w:abstractNumId w:val="0"/>
  </w:num>
  <w:num w:numId="4" w16cid:durableId="1598753331">
    <w:abstractNumId w:val="2"/>
  </w:num>
  <w:num w:numId="5" w16cid:durableId="108091116">
    <w:abstractNumId w:val="3"/>
  </w:num>
  <w:num w:numId="6" w16cid:durableId="1568032874">
    <w:abstractNumId w:val="4"/>
  </w:num>
  <w:num w:numId="7" w16cid:durableId="1194074938">
    <w:abstractNumId w:val="5"/>
  </w:num>
  <w:num w:numId="8" w16cid:durableId="856626795">
    <w:abstractNumId w:val="6"/>
  </w:num>
  <w:num w:numId="9" w16cid:durableId="1256085560">
    <w:abstractNumId w:val="7"/>
  </w:num>
  <w:num w:numId="10" w16cid:durableId="316883452">
    <w:abstractNumId w:val="8"/>
  </w:num>
  <w:num w:numId="11" w16cid:durableId="381029027">
    <w:abstractNumId w:val="9"/>
  </w:num>
  <w:num w:numId="12" w16cid:durableId="1367829789">
    <w:abstractNumId w:val="10"/>
  </w:num>
  <w:num w:numId="13" w16cid:durableId="850416800">
    <w:abstractNumId w:val="11"/>
  </w:num>
  <w:num w:numId="14" w16cid:durableId="1137719234">
    <w:abstractNumId w:val="12"/>
  </w:num>
  <w:num w:numId="15" w16cid:durableId="1531070290">
    <w:abstractNumId w:val="13"/>
  </w:num>
  <w:num w:numId="16" w16cid:durableId="1709330641">
    <w:abstractNumId w:val="16"/>
  </w:num>
  <w:num w:numId="17" w16cid:durableId="8200047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B26"/>
    <w:rsid w:val="00065C23"/>
    <w:rsid w:val="000B0AED"/>
    <w:rsid w:val="00131C1A"/>
    <w:rsid w:val="001D4336"/>
    <w:rsid w:val="00242223"/>
    <w:rsid w:val="00273D74"/>
    <w:rsid w:val="002A3D85"/>
    <w:rsid w:val="002F2876"/>
    <w:rsid w:val="003113F3"/>
    <w:rsid w:val="0045297E"/>
    <w:rsid w:val="004A2146"/>
    <w:rsid w:val="004F03DD"/>
    <w:rsid w:val="004F3C0D"/>
    <w:rsid w:val="005621CC"/>
    <w:rsid w:val="0059024D"/>
    <w:rsid w:val="0063279D"/>
    <w:rsid w:val="0066179E"/>
    <w:rsid w:val="0068154D"/>
    <w:rsid w:val="006C2B26"/>
    <w:rsid w:val="006C2F04"/>
    <w:rsid w:val="0081213C"/>
    <w:rsid w:val="0091315D"/>
    <w:rsid w:val="00953BA5"/>
    <w:rsid w:val="009E4DE7"/>
    <w:rsid w:val="009E7C07"/>
    <w:rsid w:val="00A77008"/>
    <w:rsid w:val="00AC112D"/>
    <w:rsid w:val="00AF2E83"/>
    <w:rsid w:val="00AF6F77"/>
    <w:rsid w:val="00BF03FF"/>
    <w:rsid w:val="00C53F2F"/>
    <w:rsid w:val="00C85BA8"/>
    <w:rsid w:val="00CD08FB"/>
    <w:rsid w:val="00CE7E52"/>
    <w:rsid w:val="00CF6DA0"/>
    <w:rsid w:val="00D46EC5"/>
    <w:rsid w:val="00D763CF"/>
    <w:rsid w:val="00DE7E3B"/>
    <w:rsid w:val="00EA7644"/>
    <w:rsid w:val="00F36389"/>
    <w:rsid w:val="00F82B9F"/>
    <w:rsid w:val="00F9732D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6CDEE"/>
  <w15:docId w15:val="{35EC9DD9-0E4E-4A28-880C-E8342359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rPr>
      <w:color w:val="0000FF"/>
      <w:u w:val="single"/>
    </w:rPr>
  </w:style>
  <w:style w:type="character" w:customStyle="1" w:styleId="Naslov3Char">
    <w:name w:val="Naslov 3 Char"/>
    <w:basedOn w:val="Podrazumevanifontpasusa"/>
    <w:link w:val="Naslov3"/>
    <w:uiPriority w:val="9"/>
    <w:rPr>
      <w:rFonts w:eastAsiaTheme="minorEastAsia"/>
      <w:b/>
      <w:bCs/>
      <w:sz w:val="27"/>
      <w:szCs w:val="27"/>
    </w:rPr>
  </w:style>
  <w:style w:type="paragraph" w:styleId="Zaglavljestranice">
    <w:name w:val="header"/>
    <w:basedOn w:val="Normal"/>
    <w:link w:val="ZaglavljestraniceChar"/>
    <w:uiPriority w:val="99"/>
    <w:unhideWhenUsed/>
    <w:rsid w:val="00C85BA8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85BA8"/>
  </w:style>
  <w:style w:type="paragraph" w:styleId="Podnojestranice">
    <w:name w:val="footer"/>
    <w:basedOn w:val="Normal"/>
    <w:link w:val="PodnojestraniceChar"/>
    <w:uiPriority w:val="99"/>
    <w:unhideWhenUsed/>
    <w:rsid w:val="00C85BA8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85BA8"/>
  </w:style>
  <w:style w:type="paragraph" w:styleId="Adresanakoverti">
    <w:name w:val="envelope address"/>
    <w:basedOn w:val="Normal"/>
    <w:uiPriority w:val="99"/>
    <w:semiHidden/>
    <w:unhideWhenUsed/>
    <w:rsid w:val="00CE7E52"/>
    <w:pPr>
      <w:framePr w:w="7920" w:h="1980" w:hRule="exact" w:hSpace="180" w:wrap="auto" w:hAnchor="page" w:xAlign="center" w:yAlign="bottom"/>
      <w:ind w:left="2880"/>
    </w:pPr>
  </w:style>
  <w:style w:type="paragraph" w:styleId="Povratadrnakoverti">
    <w:name w:val="envelope return"/>
    <w:basedOn w:val="Normal"/>
    <w:uiPriority w:val="99"/>
    <w:semiHidden/>
    <w:unhideWhenUsed/>
    <w:rsid w:val="00CE7E52"/>
  </w:style>
  <w:style w:type="character" w:customStyle="1" w:styleId="ww-defaultparagraphfont">
    <w:name w:val="ww-defaultparagraphfont"/>
    <w:basedOn w:val="Podrazumevanifontpasusa"/>
    <w:rsid w:val="00CE7E52"/>
  </w:style>
  <w:style w:type="paragraph" w:styleId="NormalWeb">
    <w:name w:val="Normal (Web)"/>
    <w:basedOn w:val="Normal"/>
    <w:uiPriority w:val="99"/>
    <w:unhideWhenUsed/>
    <w:rsid w:val="00CE7E52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WW-DefaultParagraphFont0">
    <w:name w:val="WW-Default Paragraph Font"/>
    <w:rsid w:val="00CE7E52"/>
  </w:style>
  <w:style w:type="character" w:customStyle="1" w:styleId="WW8Num1z0">
    <w:name w:val="WW8Num1z0"/>
    <w:rsid w:val="00CE7E52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CE7E52"/>
    <w:rPr>
      <w:rFonts w:ascii="Arial" w:hAnsi="Arial" w:cs="StarSymbol"/>
      <w:sz w:val="24"/>
      <w:szCs w:val="24"/>
    </w:rPr>
  </w:style>
  <w:style w:type="character" w:customStyle="1" w:styleId="WW8Num2z1">
    <w:name w:val="WW8Num2z1"/>
    <w:rsid w:val="00CE7E52"/>
  </w:style>
  <w:style w:type="character" w:customStyle="1" w:styleId="WW8Num2z2">
    <w:name w:val="WW8Num2z2"/>
    <w:rsid w:val="00CE7E52"/>
  </w:style>
  <w:style w:type="character" w:customStyle="1" w:styleId="WW8Num2z3">
    <w:name w:val="WW8Num2z3"/>
    <w:rsid w:val="00CE7E52"/>
  </w:style>
  <w:style w:type="character" w:customStyle="1" w:styleId="WW8Num2z4">
    <w:name w:val="WW8Num2z4"/>
    <w:rsid w:val="00CE7E52"/>
  </w:style>
  <w:style w:type="character" w:customStyle="1" w:styleId="WW8Num2z5">
    <w:name w:val="WW8Num2z5"/>
    <w:rsid w:val="00CE7E52"/>
  </w:style>
  <w:style w:type="character" w:customStyle="1" w:styleId="WW8Num2z6">
    <w:name w:val="WW8Num2z6"/>
    <w:rsid w:val="00CE7E52"/>
  </w:style>
  <w:style w:type="character" w:customStyle="1" w:styleId="WW8Num2z7">
    <w:name w:val="WW8Num2z7"/>
    <w:rsid w:val="00CE7E52"/>
  </w:style>
  <w:style w:type="character" w:customStyle="1" w:styleId="WW8Num2z8">
    <w:name w:val="WW8Num2z8"/>
    <w:rsid w:val="00CE7E52"/>
  </w:style>
  <w:style w:type="character" w:customStyle="1" w:styleId="WW8Num3z0">
    <w:name w:val="WW8Num3z0"/>
    <w:rsid w:val="00CE7E52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CE7E52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CE7E5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CE7E52"/>
    <w:rPr>
      <w:rFonts w:ascii="Arial" w:hAnsi="Arial" w:cs="Arial"/>
      <w:b/>
      <w:bCs/>
    </w:rPr>
  </w:style>
  <w:style w:type="character" w:customStyle="1" w:styleId="WW8Num4z1">
    <w:name w:val="WW8Num4z1"/>
    <w:rsid w:val="00CE7E52"/>
  </w:style>
  <w:style w:type="character" w:customStyle="1" w:styleId="WW8Num4z2">
    <w:name w:val="WW8Num4z2"/>
    <w:rsid w:val="00CE7E52"/>
  </w:style>
  <w:style w:type="character" w:customStyle="1" w:styleId="WW8Num4z3">
    <w:name w:val="WW8Num4z3"/>
    <w:rsid w:val="00CE7E52"/>
  </w:style>
  <w:style w:type="character" w:customStyle="1" w:styleId="WW8Num4z4">
    <w:name w:val="WW8Num4z4"/>
    <w:rsid w:val="00CE7E52"/>
  </w:style>
  <w:style w:type="character" w:customStyle="1" w:styleId="WW8Num4z5">
    <w:name w:val="WW8Num4z5"/>
    <w:rsid w:val="00CE7E52"/>
  </w:style>
  <w:style w:type="character" w:customStyle="1" w:styleId="WW8Num4z6">
    <w:name w:val="WW8Num4z6"/>
    <w:rsid w:val="00CE7E52"/>
  </w:style>
  <w:style w:type="character" w:customStyle="1" w:styleId="WW8Num4z7">
    <w:name w:val="WW8Num4z7"/>
    <w:rsid w:val="00CE7E52"/>
  </w:style>
  <w:style w:type="character" w:customStyle="1" w:styleId="WW8Num4z8">
    <w:name w:val="WW8Num4z8"/>
    <w:rsid w:val="00CE7E52"/>
  </w:style>
  <w:style w:type="character" w:customStyle="1" w:styleId="WW8Num5z0">
    <w:name w:val="WW8Num5z0"/>
    <w:rsid w:val="00CE7E52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CE7E52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CE7E5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CE7E52"/>
    <w:rPr>
      <w:rFonts w:ascii="Arial" w:hAnsi="Arial" w:cs="Arial"/>
      <w:b/>
      <w:bCs/>
    </w:rPr>
  </w:style>
  <w:style w:type="character" w:customStyle="1" w:styleId="WW8Num6z1">
    <w:name w:val="WW8Num6z1"/>
    <w:rsid w:val="00CE7E52"/>
  </w:style>
  <w:style w:type="character" w:customStyle="1" w:styleId="WW8Num6z2">
    <w:name w:val="WW8Num6z2"/>
    <w:rsid w:val="00CE7E52"/>
  </w:style>
  <w:style w:type="character" w:customStyle="1" w:styleId="WW8Num6z3">
    <w:name w:val="WW8Num6z3"/>
    <w:rsid w:val="00CE7E52"/>
  </w:style>
  <w:style w:type="character" w:customStyle="1" w:styleId="WW8Num6z4">
    <w:name w:val="WW8Num6z4"/>
    <w:rsid w:val="00CE7E52"/>
  </w:style>
  <w:style w:type="character" w:customStyle="1" w:styleId="WW8Num6z5">
    <w:name w:val="WW8Num6z5"/>
    <w:rsid w:val="00CE7E52"/>
  </w:style>
  <w:style w:type="character" w:customStyle="1" w:styleId="WW8Num6z6">
    <w:name w:val="WW8Num6z6"/>
    <w:rsid w:val="00CE7E52"/>
  </w:style>
  <w:style w:type="character" w:customStyle="1" w:styleId="WW8Num6z7">
    <w:name w:val="WW8Num6z7"/>
    <w:rsid w:val="00CE7E52"/>
  </w:style>
  <w:style w:type="character" w:customStyle="1" w:styleId="WW8Num6z8">
    <w:name w:val="WW8Num6z8"/>
    <w:rsid w:val="00CE7E52"/>
  </w:style>
  <w:style w:type="character" w:customStyle="1" w:styleId="WW8Num7z0">
    <w:name w:val="WW8Num7z0"/>
    <w:rsid w:val="00CE7E52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CE7E52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CE7E5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CE7E52"/>
    <w:rPr>
      <w:rFonts w:ascii="Arial" w:hAnsi="Arial" w:cs="Arial"/>
      <w:b/>
      <w:bCs/>
    </w:rPr>
  </w:style>
  <w:style w:type="character" w:customStyle="1" w:styleId="WW8Num8z1">
    <w:name w:val="WW8Num8z1"/>
    <w:rsid w:val="00CE7E52"/>
  </w:style>
  <w:style w:type="character" w:customStyle="1" w:styleId="WW8Num8z2">
    <w:name w:val="WW8Num8z2"/>
    <w:rsid w:val="00CE7E52"/>
  </w:style>
  <w:style w:type="character" w:customStyle="1" w:styleId="WW8Num8z3">
    <w:name w:val="WW8Num8z3"/>
    <w:rsid w:val="00CE7E52"/>
  </w:style>
  <w:style w:type="character" w:customStyle="1" w:styleId="WW8Num8z4">
    <w:name w:val="WW8Num8z4"/>
    <w:rsid w:val="00CE7E52"/>
  </w:style>
  <w:style w:type="character" w:customStyle="1" w:styleId="WW8Num8z5">
    <w:name w:val="WW8Num8z5"/>
    <w:rsid w:val="00CE7E52"/>
  </w:style>
  <w:style w:type="character" w:customStyle="1" w:styleId="WW8Num8z6">
    <w:name w:val="WW8Num8z6"/>
    <w:rsid w:val="00CE7E52"/>
  </w:style>
  <w:style w:type="character" w:customStyle="1" w:styleId="WW8Num8z7">
    <w:name w:val="WW8Num8z7"/>
    <w:rsid w:val="00CE7E52"/>
  </w:style>
  <w:style w:type="character" w:customStyle="1" w:styleId="WW8Num8z8">
    <w:name w:val="WW8Num8z8"/>
    <w:rsid w:val="00CE7E52"/>
  </w:style>
  <w:style w:type="character" w:customStyle="1" w:styleId="WW8Num9z0">
    <w:name w:val="WW8Num9z0"/>
    <w:rsid w:val="00CE7E52"/>
    <w:rPr>
      <w:rFonts w:ascii="Arial" w:hAnsi="Arial" w:cs="Arial"/>
      <w:b/>
      <w:bCs/>
    </w:rPr>
  </w:style>
  <w:style w:type="character" w:customStyle="1" w:styleId="WW8Num9z1">
    <w:name w:val="WW8Num9z1"/>
    <w:rsid w:val="00CE7E52"/>
  </w:style>
  <w:style w:type="character" w:customStyle="1" w:styleId="WW8Num9z2">
    <w:name w:val="WW8Num9z2"/>
    <w:rsid w:val="00CE7E52"/>
  </w:style>
  <w:style w:type="character" w:customStyle="1" w:styleId="WW8Num9z3">
    <w:name w:val="WW8Num9z3"/>
    <w:rsid w:val="00CE7E52"/>
  </w:style>
  <w:style w:type="character" w:customStyle="1" w:styleId="WW8Num9z4">
    <w:name w:val="WW8Num9z4"/>
    <w:rsid w:val="00CE7E52"/>
  </w:style>
  <w:style w:type="character" w:customStyle="1" w:styleId="WW8Num9z5">
    <w:name w:val="WW8Num9z5"/>
    <w:rsid w:val="00CE7E52"/>
  </w:style>
  <w:style w:type="character" w:customStyle="1" w:styleId="WW8Num9z6">
    <w:name w:val="WW8Num9z6"/>
    <w:rsid w:val="00CE7E52"/>
  </w:style>
  <w:style w:type="character" w:customStyle="1" w:styleId="WW8Num9z7">
    <w:name w:val="WW8Num9z7"/>
    <w:rsid w:val="00CE7E52"/>
  </w:style>
  <w:style w:type="character" w:customStyle="1" w:styleId="WW8Num9z8">
    <w:name w:val="WW8Num9z8"/>
    <w:rsid w:val="00CE7E52"/>
  </w:style>
  <w:style w:type="character" w:customStyle="1" w:styleId="WW8Num10z0">
    <w:name w:val="WW8Num10z0"/>
    <w:rsid w:val="00CE7E52"/>
    <w:rPr>
      <w:rFonts w:ascii="Arial" w:hAnsi="Arial" w:cs="Arial"/>
      <w:b/>
      <w:bCs/>
    </w:rPr>
  </w:style>
  <w:style w:type="character" w:customStyle="1" w:styleId="WW8Num10z1">
    <w:name w:val="WW8Num10z1"/>
    <w:rsid w:val="00CE7E52"/>
  </w:style>
  <w:style w:type="character" w:customStyle="1" w:styleId="WW8Num10z2">
    <w:name w:val="WW8Num10z2"/>
    <w:rsid w:val="00CE7E52"/>
  </w:style>
  <w:style w:type="character" w:customStyle="1" w:styleId="WW8Num10z3">
    <w:name w:val="WW8Num10z3"/>
    <w:rsid w:val="00CE7E52"/>
  </w:style>
  <w:style w:type="character" w:customStyle="1" w:styleId="WW8Num10z4">
    <w:name w:val="WW8Num10z4"/>
    <w:rsid w:val="00CE7E52"/>
  </w:style>
  <w:style w:type="character" w:customStyle="1" w:styleId="WW8Num10z5">
    <w:name w:val="WW8Num10z5"/>
    <w:rsid w:val="00CE7E52"/>
  </w:style>
  <w:style w:type="character" w:customStyle="1" w:styleId="WW8Num10z6">
    <w:name w:val="WW8Num10z6"/>
    <w:rsid w:val="00CE7E52"/>
  </w:style>
  <w:style w:type="character" w:customStyle="1" w:styleId="WW8Num10z7">
    <w:name w:val="WW8Num10z7"/>
    <w:rsid w:val="00CE7E52"/>
  </w:style>
  <w:style w:type="character" w:customStyle="1" w:styleId="WW8Num10z8">
    <w:name w:val="WW8Num10z8"/>
    <w:rsid w:val="00CE7E52"/>
  </w:style>
  <w:style w:type="character" w:customStyle="1" w:styleId="WW8Num11z0">
    <w:name w:val="WW8Num11z0"/>
    <w:rsid w:val="00CE7E52"/>
    <w:rPr>
      <w:rFonts w:ascii="Arial" w:hAnsi="Arial" w:cs="Arial"/>
      <w:b/>
      <w:bCs/>
    </w:rPr>
  </w:style>
  <w:style w:type="character" w:customStyle="1" w:styleId="WW8Num11z1">
    <w:name w:val="WW8Num11z1"/>
    <w:rsid w:val="00CE7E52"/>
  </w:style>
  <w:style w:type="character" w:customStyle="1" w:styleId="WW8Num11z2">
    <w:name w:val="WW8Num11z2"/>
    <w:rsid w:val="00CE7E52"/>
  </w:style>
  <w:style w:type="character" w:customStyle="1" w:styleId="WW8Num11z3">
    <w:name w:val="WW8Num11z3"/>
    <w:rsid w:val="00CE7E52"/>
  </w:style>
  <w:style w:type="character" w:customStyle="1" w:styleId="WW8Num11z4">
    <w:name w:val="WW8Num11z4"/>
    <w:rsid w:val="00CE7E52"/>
  </w:style>
  <w:style w:type="character" w:customStyle="1" w:styleId="WW8Num11z5">
    <w:name w:val="WW8Num11z5"/>
    <w:rsid w:val="00CE7E52"/>
  </w:style>
  <w:style w:type="character" w:customStyle="1" w:styleId="WW8Num11z6">
    <w:name w:val="WW8Num11z6"/>
    <w:rsid w:val="00CE7E52"/>
  </w:style>
  <w:style w:type="character" w:customStyle="1" w:styleId="WW8Num11z7">
    <w:name w:val="WW8Num11z7"/>
    <w:rsid w:val="00CE7E52"/>
  </w:style>
  <w:style w:type="character" w:customStyle="1" w:styleId="WW8Num11z8">
    <w:name w:val="WW8Num11z8"/>
    <w:rsid w:val="00CE7E52"/>
  </w:style>
  <w:style w:type="character" w:customStyle="1" w:styleId="WW8Num12z0">
    <w:name w:val="WW8Num12z0"/>
    <w:rsid w:val="00CE7E52"/>
    <w:rPr>
      <w:rFonts w:ascii="Arial" w:hAnsi="Arial" w:cs="Arial"/>
      <w:b/>
      <w:bCs/>
    </w:rPr>
  </w:style>
  <w:style w:type="character" w:customStyle="1" w:styleId="WW8Num12z1">
    <w:name w:val="WW8Num12z1"/>
    <w:rsid w:val="00CE7E52"/>
  </w:style>
  <w:style w:type="character" w:customStyle="1" w:styleId="WW8Num12z2">
    <w:name w:val="WW8Num12z2"/>
    <w:rsid w:val="00CE7E52"/>
  </w:style>
  <w:style w:type="character" w:customStyle="1" w:styleId="WW8Num12z3">
    <w:name w:val="WW8Num12z3"/>
    <w:rsid w:val="00CE7E52"/>
  </w:style>
  <w:style w:type="character" w:customStyle="1" w:styleId="WW8Num12z4">
    <w:name w:val="WW8Num12z4"/>
    <w:rsid w:val="00CE7E52"/>
  </w:style>
  <w:style w:type="character" w:customStyle="1" w:styleId="WW8Num12z5">
    <w:name w:val="WW8Num12z5"/>
    <w:rsid w:val="00CE7E52"/>
  </w:style>
  <w:style w:type="character" w:customStyle="1" w:styleId="WW8Num12z6">
    <w:name w:val="WW8Num12z6"/>
    <w:rsid w:val="00CE7E52"/>
  </w:style>
  <w:style w:type="character" w:customStyle="1" w:styleId="WW8Num12z7">
    <w:name w:val="WW8Num12z7"/>
    <w:rsid w:val="00CE7E52"/>
  </w:style>
  <w:style w:type="character" w:customStyle="1" w:styleId="WW8Num12z8">
    <w:name w:val="WW8Num12z8"/>
    <w:rsid w:val="00CE7E52"/>
  </w:style>
  <w:style w:type="character" w:customStyle="1" w:styleId="WW8Num13z0">
    <w:name w:val="WW8Num13z0"/>
    <w:rsid w:val="00CE7E52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CE7E52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CE7E5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E7E52"/>
  </w:style>
  <w:style w:type="character" w:customStyle="1" w:styleId="WW8Num14z1">
    <w:name w:val="WW8Num14z1"/>
    <w:rsid w:val="00CE7E52"/>
  </w:style>
  <w:style w:type="character" w:customStyle="1" w:styleId="WW8Num14z2">
    <w:name w:val="WW8Num14z2"/>
    <w:rsid w:val="00CE7E52"/>
  </w:style>
  <w:style w:type="character" w:customStyle="1" w:styleId="WW8Num14z3">
    <w:name w:val="WW8Num14z3"/>
    <w:rsid w:val="00CE7E52"/>
  </w:style>
  <w:style w:type="character" w:customStyle="1" w:styleId="WW8Num14z4">
    <w:name w:val="WW8Num14z4"/>
    <w:rsid w:val="00CE7E52"/>
  </w:style>
  <w:style w:type="character" w:customStyle="1" w:styleId="WW8Num14z5">
    <w:name w:val="WW8Num14z5"/>
    <w:rsid w:val="00CE7E52"/>
  </w:style>
  <w:style w:type="character" w:customStyle="1" w:styleId="WW8Num14z6">
    <w:name w:val="WW8Num14z6"/>
    <w:rsid w:val="00CE7E52"/>
  </w:style>
  <w:style w:type="character" w:customStyle="1" w:styleId="WW8Num14z7">
    <w:name w:val="WW8Num14z7"/>
    <w:rsid w:val="00CE7E52"/>
  </w:style>
  <w:style w:type="character" w:customStyle="1" w:styleId="WW8Num14z8">
    <w:name w:val="WW8Num14z8"/>
    <w:rsid w:val="00CE7E52"/>
  </w:style>
  <w:style w:type="character" w:customStyle="1" w:styleId="Absatz-Standardschriftart">
    <w:name w:val="Absatz-Standardschriftart"/>
    <w:rsid w:val="00CE7E52"/>
  </w:style>
  <w:style w:type="character" w:customStyle="1" w:styleId="WW-Absatz-Standardschriftart">
    <w:name w:val="WW-Absatz-Standardschriftart"/>
    <w:rsid w:val="00CE7E52"/>
  </w:style>
  <w:style w:type="character" w:customStyle="1" w:styleId="WW-Absatz-Standardschriftart1">
    <w:name w:val="WW-Absatz-Standardschriftart1"/>
    <w:rsid w:val="00CE7E52"/>
  </w:style>
  <w:style w:type="character" w:customStyle="1" w:styleId="WW-Absatz-Standardschriftart11">
    <w:name w:val="WW-Absatz-Standardschriftart11"/>
    <w:rsid w:val="00CE7E52"/>
  </w:style>
  <w:style w:type="character" w:customStyle="1" w:styleId="WW-Absatz-Standardschriftart111">
    <w:name w:val="WW-Absatz-Standardschriftart111"/>
    <w:rsid w:val="00CE7E52"/>
  </w:style>
  <w:style w:type="character" w:customStyle="1" w:styleId="WW-Absatz-Standardschriftart1111">
    <w:name w:val="WW-Absatz-Standardschriftart1111"/>
    <w:rsid w:val="00CE7E52"/>
  </w:style>
  <w:style w:type="character" w:customStyle="1" w:styleId="WW-Absatz-Standardschriftart11111">
    <w:name w:val="WW-Absatz-Standardschriftart11111"/>
    <w:rsid w:val="00CE7E52"/>
  </w:style>
  <w:style w:type="character" w:customStyle="1" w:styleId="WW-Absatz-Standardschriftart111111">
    <w:name w:val="WW-Absatz-Standardschriftart111111"/>
    <w:rsid w:val="00CE7E52"/>
  </w:style>
  <w:style w:type="character" w:customStyle="1" w:styleId="WW-Absatz-Standardschriftart1111111">
    <w:name w:val="WW-Absatz-Standardschriftart1111111"/>
    <w:rsid w:val="00CE7E52"/>
  </w:style>
  <w:style w:type="character" w:customStyle="1" w:styleId="WW-Absatz-Standardschriftart11111111">
    <w:name w:val="WW-Absatz-Standardschriftart11111111"/>
    <w:rsid w:val="00CE7E52"/>
  </w:style>
  <w:style w:type="character" w:customStyle="1" w:styleId="WW-Absatz-Standardschriftart111111111">
    <w:name w:val="WW-Absatz-Standardschriftart111111111"/>
    <w:rsid w:val="00CE7E52"/>
  </w:style>
  <w:style w:type="character" w:customStyle="1" w:styleId="WW-Absatz-Standardschriftart1111111111">
    <w:name w:val="WW-Absatz-Standardschriftart1111111111"/>
    <w:rsid w:val="00CE7E52"/>
  </w:style>
  <w:style w:type="character" w:customStyle="1" w:styleId="WW-Absatz-Standardschriftart11111111111">
    <w:name w:val="WW-Absatz-Standardschriftart11111111111"/>
    <w:rsid w:val="00CE7E52"/>
  </w:style>
  <w:style w:type="character" w:customStyle="1" w:styleId="WW-Absatz-Standardschriftart111111111111">
    <w:name w:val="WW-Absatz-Standardschriftart111111111111"/>
    <w:rsid w:val="00CE7E52"/>
  </w:style>
  <w:style w:type="character" w:customStyle="1" w:styleId="WW-Absatz-Standardschriftart1111111111111">
    <w:name w:val="WW-Absatz-Standardschriftart1111111111111"/>
    <w:rsid w:val="00CE7E52"/>
  </w:style>
  <w:style w:type="character" w:customStyle="1" w:styleId="WW-Absatz-Standardschriftart11111111111111">
    <w:name w:val="WW-Absatz-Standardschriftart11111111111111"/>
    <w:rsid w:val="00CE7E52"/>
  </w:style>
  <w:style w:type="character" w:customStyle="1" w:styleId="WW-Absatz-Standardschriftart111111111111111">
    <w:name w:val="WW-Absatz-Standardschriftart111111111111111"/>
    <w:rsid w:val="00CE7E52"/>
  </w:style>
  <w:style w:type="character" w:customStyle="1" w:styleId="WW-Absatz-Standardschriftart1111111111111111">
    <w:name w:val="WW-Absatz-Standardschriftart1111111111111111"/>
    <w:rsid w:val="00CE7E52"/>
  </w:style>
  <w:style w:type="character" w:customStyle="1" w:styleId="WW-Absatz-Standardschriftart11111111111111111">
    <w:name w:val="WW-Absatz-Standardschriftart11111111111111111"/>
    <w:rsid w:val="00CE7E52"/>
  </w:style>
  <w:style w:type="character" w:customStyle="1" w:styleId="WW-Absatz-Standardschriftart111111111111111111">
    <w:name w:val="WW-Absatz-Standardschriftart111111111111111111"/>
    <w:rsid w:val="00CE7E52"/>
  </w:style>
  <w:style w:type="character" w:customStyle="1" w:styleId="WW-Absatz-Standardschriftart1111111111111111111">
    <w:name w:val="WW-Absatz-Standardschriftart1111111111111111111"/>
    <w:rsid w:val="00CE7E52"/>
  </w:style>
  <w:style w:type="character" w:customStyle="1" w:styleId="WW-Absatz-Standardschriftart11111111111111111111">
    <w:name w:val="WW-Absatz-Standardschriftart11111111111111111111"/>
    <w:rsid w:val="00CE7E52"/>
  </w:style>
  <w:style w:type="character" w:customStyle="1" w:styleId="WW-Absatz-Standardschriftart111111111111111111111">
    <w:name w:val="WW-Absatz-Standardschriftart111111111111111111111"/>
    <w:rsid w:val="00CE7E52"/>
  </w:style>
  <w:style w:type="character" w:customStyle="1" w:styleId="WW-Absatz-Standardschriftart1111111111111111111111">
    <w:name w:val="WW-Absatz-Standardschriftart1111111111111111111111"/>
    <w:rsid w:val="00CE7E52"/>
  </w:style>
  <w:style w:type="character" w:customStyle="1" w:styleId="WW-Absatz-Standardschriftart11111111111111111111111">
    <w:name w:val="WW-Absatz-Standardschriftart11111111111111111111111"/>
    <w:rsid w:val="00CE7E52"/>
  </w:style>
  <w:style w:type="character" w:customStyle="1" w:styleId="WW-Absatz-Standardschriftart111111111111111111111111">
    <w:name w:val="WW-Absatz-Standardschriftart111111111111111111111111"/>
    <w:rsid w:val="00CE7E52"/>
  </w:style>
  <w:style w:type="character" w:customStyle="1" w:styleId="WW-Absatz-Standardschriftart1111111111111111111111111">
    <w:name w:val="WW-Absatz-Standardschriftart1111111111111111111111111"/>
    <w:rsid w:val="00CE7E52"/>
  </w:style>
  <w:style w:type="character" w:customStyle="1" w:styleId="WW-Absatz-Standardschriftart11111111111111111111111111">
    <w:name w:val="WW-Absatz-Standardschriftart11111111111111111111111111"/>
    <w:rsid w:val="00CE7E52"/>
  </w:style>
  <w:style w:type="character" w:customStyle="1" w:styleId="WW-Absatz-Standardschriftart111111111111111111111111111">
    <w:name w:val="WW-Absatz-Standardschriftart111111111111111111111111111"/>
    <w:rsid w:val="00CE7E52"/>
  </w:style>
  <w:style w:type="character" w:customStyle="1" w:styleId="WW-Absatz-Standardschriftart1111111111111111111111111111">
    <w:name w:val="WW-Absatz-Standardschriftart1111111111111111111111111111"/>
    <w:rsid w:val="00CE7E52"/>
  </w:style>
  <w:style w:type="character" w:customStyle="1" w:styleId="WW-Absatz-Standardschriftart11111111111111111111111111111">
    <w:name w:val="WW-Absatz-Standardschriftart11111111111111111111111111111"/>
    <w:rsid w:val="00CE7E52"/>
  </w:style>
  <w:style w:type="character" w:customStyle="1" w:styleId="WW-Absatz-Standardschriftart111111111111111111111111111111">
    <w:name w:val="WW-Absatz-Standardschriftart111111111111111111111111111111"/>
    <w:rsid w:val="00CE7E52"/>
  </w:style>
  <w:style w:type="character" w:customStyle="1" w:styleId="WW-Absatz-Standardschriftart1111111111111111111111111111111">
    <w:name w:val="WW-Absatz-Standardschriftart1111111111111111111111111111111"/>
    <w:rsid w:val="00CE7E52"/>
  </w:style>
  <w:style w:type="character" w:customStyle="1" w:styleId="WW-Absatz-Standardschriftart11111111111111111111111111111111">
    <w:name w:val="WW-Absatz-Standardschriftart11111111111111111111111111111111"/>
    <w:rsid w:val="00CE7E52"/>
  </w:style>
  <w:style w:type="character" w:customStyle="1" w:styleId="WW-Absatz-Standardschriftart111111111111111111111111111111111">
    <w:name w:val="WW-Absatz-Standardschriftart111111111111111111111111111111111"/>
    <w:rsid w:val="00CE7E52"/>
  </w:style>
  <w:style w:type="character" w:customStyle="1" w:styleId="WW-Absatz-Standardschriftart1111111111111111111111111111111111">
    <w:name w:val="WW-Absatz-Standardschriftart1111111111111111111111111111111111"/>
    <w:rsid w:val="00CE7E52"/>
  </w:style>
  <w:style w:type="character" w:customStyle="1" w:styleId="WW-Absatz-Standardschriftart11111111111111111111111111111111111">
    <w:name w:val="WW-Absatz-Standardschriftart11111111111111111111111111111111111"/>
    <w:rsid w:val="00CE7E52"/>
  </w:style>
  <w:style w:type="character" w:customStyle="1" w:styleId="WW-Absatz-Standardschriftart111111111111111111111111111111111111">
    <w:name w:val="WW-Absatz-Standardschriftart111111111111111111111111111111111111"/>
    <w:rsid w:val="00CE7E52"/>
  </w:style>
  <w:style w:type="character" w:customStyle="1" w:styleId="WW-Absatz-Standardschriftart1111111111111111111111111111111111111">
    <w:name w:val="WW-Absatz-Standardschriftart1111111111111111111111111111111111111"/>
    <w:rsid w:val="00CE7E52"/>
  </w:style>
  <w:style w:type="character" w:customStyle="1" w:styleId="WW-Absatz-Standardschriftart11111111111111111111111111111111111111">
    <w:name w:val="WW-Absatz-Standardschriftart11111111111111111111111111111111111111"/>
    <w:rsid w:val="00CE7E52"/>
  </w:style>
  <w:style w:type="character" w:customStyle="1" w:styleId="WW-Absatz-Standardschriftart111111111111111111111111111111111111111">
    <w:name w:val="WW-Absatz-Standardschriftart111111111111111111111111111111111111111"/>
    <w:rsid w:val="00CE7E52"/>
  </w:style>
  <w:style w:type="character" w:customStyle="1" w:styleId="WW-Absatz-Standardschriftart1111111111111111111111111111111111111111">
    <w:name w:val="WW-Absatz-Standardschriftart1111111111111111111111111111111111111111"/>
    <w:rsid w:val="00CE7E52"/>
  </w:style>
  <w:style w:type="character" w:customStyle="1" w:styleId="WW-Absatz-Standardschriftart11111111111111111111111111111111111111111">
    <w:name w:val="WW-Absatz-Standardschriftart11111111111111111111111111111111111111111"/>
    <w:rsid w:val="00CE7E52"/>
  </w:style>
  <w:style w:type="character" w:customStyle="1" w:styleId="WW-Absatz-Standardschriftart111111111111111111111111111111111111111111">
    <w:name w:val="WW-Absatz-Standardschriftart111111111111111111111111111111111111111111"/>
    <w:rsid w:val="00CE7E52"/>
  </w:style>
  <w:style w:type="character" w:customStyle="1" w:styleId="WW-Absatz-Standardschriftart1111111111111111111111111111111111111111111">
    <w:name w:val="WW-Absatz-Standardschriftart1111111111111111111111111111111111111111111"/>
    <w:rsid w:val="00CE7E52"/>
  </w:style>
  <w:style w:type="character" w:customStyle="1" w:styleId="WW-Absatz-Standardschriftart11111111111111111111111111111111111111111111">
    <w:name w:val="WW-Absatz-Standardschriftart11111111111111111111111111111111111111111111"/>
    <w:rsid w:val="00CE7E52"/>
  </w:style>
  <w:style w:type="character" w:customStyle="1" w:styleId="WW-Absatz-Standardschriftart111111111111111111111111111111111111111111111">
    <w:name w:val="WW-Absatz-Standardschriftart111111111111111111111111111111111111111111111"/>
    <w:rsid w:val="00CE7E52"/>
  </w:style>
  <w:style w:type="character" w:customStyle="1" w:styleId="WW-Absatz-Standardschriftart1111111111111111111111111111111111111111111111">
    <w:name w:val="WW-Absatz-Standardschriftart1111111111111111111111111111111111111111111111"/>
    <w:rsid w:val="00CE7E52"/>
  </w:style>
  <w:style w:type="character" w:customStyle="1" w:styleId="WW-Absatz-Standardschriftart11111111111111111111111111111111111111111111111">
    <w:name w:val="WW-Absatz-Standardschriftart11111111111111111111111111111111111111111111111"/>
    <w:rsid w:val="00CE7E52"/>
  </w:style>
  <w:style w:type="character" w:customStyle="1" w:styleId="WW-Absatz-Standardschriftart111111111111111111111111111111111111111111111111">
    <w:name w:val="WW-Absatz-Standardschriftart111111111111111111111111111111111111111111111111"/>
    <w:rsid w:val="00CE7E52"/>
  </w:style>
  <w:style w:type="character" w:customStyle="1" w:styleId="WW-Absatz-Standardschriftart1111111111111111111111111111111111111111111111111">
    <w:name w:val="WW-Absatz-Standardschriftart1111111111111111111111111111111111111111111111111"/>
    <w:rsid w:val="00CE7E5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E7E5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E7E5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E7E5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E7E5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E7E5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E7E5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E7E5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E7E5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E7E5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E7E5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E7E52"/>
  </w:style>
  <w:style w:type="character" w:customStyle="1" w:styleId="WW-DefaultParagraphFont1">
    <w:name w:val="WW-Default Paragraph Font1"/>
    <w:rsid w:val="00CE7E5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E7E52"/>
  </w:style>
  <w:style w:type="character" w:customStyle="1" w:styleId="WW-DefaultParagraphFont11">
    <w:name w:val="WW-Default Paragraph Font11"/>
    <w:rsid w:val="00CE7E52"/>
  </w:style>
  <w:style w:type="character" w:customStyle="1" w:styleId="NumberingSymbols">
    <w:name w:val="Numbering Symbols"/>
    <w:rsid w:val="00CE7E52"/>
    <w:rPr>
      <w:rFonts w:ascii="Arial" w:hAnsi="Arial" w:cs="Arial"/>
      <w:b/>
      <w:bCs/>
    </w:rPr>
  </w:style>
  <w:style w:type="character" w:customStyle="1" w:styleId="Bullets">
    <w:name w:val="Bullets"/>
    <w:rsid w:val="00CE7E52"/>
    <w:rPr>
      <w:rFonts w:ascii="StarSymbol" w:eastAsia="StarSymbol" w:hAnsi="StarSymbol" w:cs="StarSymbol"/>
      <w:sz w:val="18"/>
      <w:szCs w:val="18"/>
    </w:rPr>
  </w:style>
  <w:style w:type="character" w:styleId="Brojstranice">
    <w:name w:val="page number"/>
    <w:basedOn w:val="WW-DefaultParagraphFont1"/>
    <w:rsid w:val="00CE7E52"/>
  </w:style>
  <w:style w:type="paragraph" w:customStyle="1" w:styleId="a">
    <w:name w:val="Заглавље"/>
    <w:basedOn w:val="Normal"/>
    <w:next w:val="Teloteksta"/>
    <w:rsid w:val="00CE7E5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styleId="Teloteksta">
    <w:name w:val="Body Text"/>
    <w:basedOn w:val="Normal"/>
    <w:link w:val="TelotekstaChar"/>
    <w:rsid w:val="00CE7E52"/>
    <w:pPr>
      <w:suppressAutoHyphens/>
      <w:spacing w:after="120"/>
    </w:pPr>
    <w:rPr>
      <w:sz w:val="24"/>
      <w:szCs w:val="24"/>
      <w:lang w:val="sr-Cyrl-CS" w:eastAsia="ar-SA"/>
    </w:rPr>
  </w:style>
  <w:style w:type="character" w:customStyle="1" w:styleId="TelotekstaChar">
    <w:name w:val="Telo teksta Char"/>
    <w:basedOn w:val="Podrazumevanifontpasusa"/>
    <w:link w:val="Teloteksta"/>
    <w:rsid w:val="00CE7E52"/>
    <w:rPr>
      <w:sz w:val="24"/>
      <w:szCs w:val="24"/>
      <w:lang w:val="sr-Cyrl-CS" w:eastAsia="ar-SA"/>
    </w:rPr>
  </w:style>
  <w:style w:type="paragraph" w:styleId="Lista">
    <w:name w:val="List"/>
    <w:basedOn w:val="Teloteksta"/>
    <w:rsid w:val="00CE7E52"/>
    <w:rPr>
      <w:rFonts w:cs="Tahoma"/>
    </w:rPr>
  </w:style>
  <w:style w:type="paragraph" w:customStyle="1" w:styleId="a0">
    <w:name w:val="Наслов"/>
    <w:basedOn w:val="Normal"/>
    <w:rsid w:val="00CE7E5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sr-Cyrl-CS" w:eastAsia="ar-SA"/>
    </w:rPr>
  </w:style>
  <w:style w:type="paragraph" w:customStyle="1" w:styleId="a1">
    <w:name w:val="Индекс"/>
    <w:basedOn w:val="Normal"/>
    <w:rsid w:val="00CE7E52"/>
    <w:pPr>
      <w:suppressLineNumbers/>
      <w:suppressAutoHyphens/>
    </w:pPr>
    <w:rPr>
      <w:rFonts w:cs="Mangal"/>
      <w:sz w:val="24"/>
      <w:szCs w:val="24"/>
      <w:lang w:val="sr-Cyrl-CS" w:eastAsia="ar-SA"/>
    </w:rPr>
  </w:style>
  <w:style w:type="paragraph" w:customStyle="1" w:styleId="Heading">
    <w:name w:val="Heading"/>
    <w:basedOn w:val="Normal"/>
    <w:next w:val="Teloteksta"/>
    <w:rsid w:val="00CE7E5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sr-Cyrl-CS" w:eastAsia="ar-SA"/>
    </w:rPr>
  </w:style>
  <w:style w:type="paragraph" w:styleId="Natpis">
    <w:name w:val="caption"/>
    <w:basedOn w:val="Normal"/>
    <w:qFormat/>
    <w:rsid w:val="00CE7E5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sr-Cyrl-CS" w:eastAsia="ar-SA"/>
    </w:rPr>
  </w:style>
  <w:style w:type="paragraph" w:customStyle="1" w:styleId="Index">
    <w:name w:val="Index"/>
    <w:basedOn w:val="Normal"/>
    <w:rsid w:val="00CE7E52"/>
    <w:pPr>
      <w:suppressLineNumbers/>
      <w:suppressAutoHyphens/>
    </w:pPr>
    <w:rPr>
      <w:rFonts w:cs="Tahoma"/>
      <w:sz w:val="24"/>
      <w:szCs w:val="24"/>
      <w:lang w:val="sr-Cyrl-CS" w:eastAsia="ar-SA"/>
    </w:rPr>
  </w:style>
  <w:style w:type="paragraph" w:customStyle="1" w:styleId="Framecontents">
    <w:name w:val="Frame contents"/>
    <w:basedOn w:val="Teloteksta"/>
    <w:rsid w:val="00CE7E52"/>
  </w:style>
  <w:style w:type="paragraph" w:customStyle="1" w:styleId="TableContents">
    <w:name w:val="Table Contents"/>
    <w:basedOn w:val="Normal"/>
    <w:rsid w:val="00CE7E52"/>
    <w:pPr>
      <w:suppressLineNumbers/>
      <w:suppressAutoHyphens/>
    </w:pPr>
    <w:rPr>
      <w:sz w:val="24"/>
      <w:szCs w:val="24"/>
      <w:lang w:val="sr-Cyrl-CS" w:eastAsia="ar-SA"/>
    </w:rPr>
  </w:style>
  <w:style w:type="paragraph" w:customStyle="1" w:styleId="TableHeading">
    <w:name w:val="Table Heading"/>
    <w:basedOn w:val="TableContents"/>
    <w:rsid w:val="00CE7E52"/>
    <w:pPr>
      <w:jc w:val="center"/>
    </w:pPr>
    <w:rPr>
      <w:b/>
      <w:bCs/>
    </w:rPr>
  </w:style>
  <w:style w:type="paragraph" w:customStyle="1" w:styleId="a2">
    <w:name w:val="Садржај табеле"/>
    <w:basedOn w:val="Normal"/>
    <w:rsid w:val="00CE7E52"/>
    <w:pPr>
      <w:suppressLineNumbers/>
      <w:suppressAutoHyphens/>
    </w:pPr>
    <w:rPr>
      <w:sz w:val="24"/>
      <w:szCs w:val="24"/>
      <w:lang w:val="sr-Cyrl-CS" w:eastAsia="ar-SA"/>
    </w:rPr>
  </w:style>
  <w:style w:type="paragraph" w:customStyle="1" w:styleId="a3">
    <w:name w:val="Заглавље табеле"/>
    <w:basedOn w:val="a2"/>
    <w:rsid w:val="00CE7E52"/>
    <w:pPr>
      <w:jc w:val="center"/>
    </w:pPr>
    <w:rPr>
      <w:b/>
      <w:bCs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E7E52"/>
    <w:rPr>
      <w:rFonts w:ascii="Tahoma" w:hAnsi="Tahoma"/>
      <w:sz w:val="16"/>
      <w:szCs w:val="16"/>
      <w:lang w:val="x-non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E7E52"/>
    <w:rPr>
      <w:rFonts w:ascii="Tahoma" w:hAnsi="Tahoma"/>
      <w:sz w:val="16"/>
      <w:szCs w:val="16"/>
      <w:lang w:val="x-none"/>
    </w:rPr>
  </w:style>
  <w:style w:type="character" w:styleId="Ispraenahiperveza">
    <w:name w:val="FollowedHyperlink"/>
    <w:basedOn w:val="Podrazumevanifontpasusa"/>
    <w:uiPriority w:val="99"/>
    <w:semiHidden/>
    <w:unhideWhenUsed/>
    <w:rsid w:val="00AF2E83"/>
    <w:rPr>
      <w:color w:val="954F72"/>
      <w:u w:val="single"/>
    </w:rPr>
  </w:style>
  <w:style w:type="paragraph" w:customStyle="1" w:styleId="msonormal0">
    <w:name w:val="msonormal"/>
    <w:basedOn w:val="Normal"/>
    <w:rsid w:val="00AF2E83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09">
    <w:name w:val="xl109"/>
    <w:basedOn w:val="Normal"/>
    <w:rsid w:val="00AF2E83"/>
    <w:pPr>
      <w:pBdr>
        <w:bottom w:val="single" w:sz="4" w:space="0" w:color="000000"/>
      </w:pBdr>
      <w:shd w:val="clear" w:color="FFCC00" w:fill="FFCC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10">
    <w:name w:val="xl110"/>
    <w:basedOn w:val="Normal"/>
    <w:rsid w:val="00AF2E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11">
    <w:name w:val="xl111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3">
    <w:name w:val="xl113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Normal"/>
    <w:rsid w:val="00AF2E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5">
    <w:name w:val="xl125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BC2E6" w:fill="9BC2E6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0">
    <w:name w:val="xl130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2">
    <w:name w:val="xl132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Normal"/>
    <w:rsid w:val="00AF2E8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Normal"/>
    <w:rsid w:val="00AF2E8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Normal"/>
    <w:rsid w:val="00AF2E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3">
    <w:name w:val="xl143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6">
    <w:name w:val="xl146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CC00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8">
    <w:name w:val="xl148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/>
      <w:jc w:val="right"/>
    </w:pPr>
    <w:rPr>
      <w:b/>
      <w:bCs/>
    </w:rPr>
  </w:style>
  <w:style w:type="paragraph" w:customStyle="1" w:styleId="xl149">
    <w:name w:val="xl149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0">
    <w:name w:val="xl150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1">
    <w:name w:val="xl151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Normal"/>
    <w:rsid w:val="00AF2E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53">
    <w:name w:val="xl153"/>
    <w:basedOn w:val="Normal"/>
    <w:rsid w:val="00AF2E8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header" Target="header2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image" Target="media/image1.e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.emf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6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image" Target="media/image2.emf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image" Target="media/image3.e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4824-6142-4159-B139-2F65B4BD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115</Pages>
  <Words>49093</Words>
  <Characters>279831</Characters>
  <Application>Microsoft Office Word</Application>
  <DocSecurity>0</DocSecurity>
  <Lines>2331</Lines>
  <Paragraphs>656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328268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/>
  <dc:description/>
  <cp:lastModifiedBy>korisnik</cp:lastModifiedBy>
  <cp:revision>28</cp:revision>
  <dcterms:created xsi:type="dcterms:W3CDTF">2023-05-11T10:16:00Z</dcterms:created>
  <dcterms:modified xsi:type="dcterms:W3CDTF">2023-05-12T09:15:00Z</dcterms:modified>
</cp:coreProperties>
</file>